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B24" w:rsidRDefault="00D76B24">
      <w:pPr>
        <w:rPr>
          <w:rFonts w:ascii="Times New Roman" w:hAnsi="Times New Roman" w:cs="Times New Roman"/>
          <w:sz w:val="24"/>
          <w:szCs w:val="24"/>
        </w:rPr>
      </w:pPr>
    </w:p>
    <w:p w:rsidR="00B958AC" w:rsidRDefault="00B958AC" w:rsidP="00B958AC">
      <w:pPr>
        <w:rPr>
          <w:rFonts w:ascii="Times New Roman" w:hAnsi="Times New Roman" w:cs="Times New Roman"/>
          <w:sz w:val="24"/>
          <w:szCs w:val="24"/>
        </w:rPr>
      </w:pPr>
    </w:p>
    <w:p w:rsidR="00B958AC" w:rsidRDefault="00B958AC" w:rsidP="00B958AC">
      <w:pPr>
        <w:rPr>
          <w:rFonts w:ascii="Times New Roman" w:hAnsi="Times New Roman" w:cs="Times New Roman"/>
          <w:b/>
          <w:sz w:val="28"/>
          <w:szCs w:val="28"/>
        </w:rPr>
      </w:pPr>
    </w:p>
    <w:p w:rsidR="00B958AC" w:rsidRDefault="00B958AC" w:rsidP="00B958AC">
      <w:pPr>
        <w:pStyle w:val="Ttulo"/>
        <w:spacing w:before="0" w:after="0" w:line="240" w:lineRule="auto"/>
        <w:rPr>
          <w:rFonts w:ascii="Arial" w:hAnsi="Arial"/>
          <w:color w:val="0000FF"/>
          <w:sz w:val="32"/>
        </w:rPr>
      </w:pPr>
      <w:proofErr w:type="spellStart"/>
      <w:r>
        <w:rPr>
          <w:rFonts w:ascii="Arial" w:hAnsi="Arial"/>
          <w:color w:val="0000FF"/>
          <w:sz w:val="32"/>
        </w:rPr>
        <w:t>PsicoMundo</w:t>
      </w:r>
      <w:proofErr w:type="spellEnd"/>
    </w:p>
    <w:p w:rsidR="00B958AC" w:rsidRDefault="00B958AC" w:rsidP="00B958AC">
      <w:pPr>
        <w:pStyle w:val="Ttulo"/>
        <w:spacing w:before="0" w:after="0" w:line="240" w:lineRule="auto"/>
        <w:rPr>
          <w:rFonts w:ascii="Arial" w:hAnsi="Arial"/>
          <w:sz w:val="20"/>
        </w:rPr>
      </w:pPr>
      <w:r>
        <w:rPr>
          <w:rFonts w:ascii="Arial" w:hAnsi="Arial"/>
          <w:sz w:val="20"/>
        </w:rPr>
        <w:t>www.psicomundo.com</w:t>
      </w:r>
    </w:p>
    <w:p w:rsidR="00B958AC" w:rsidRDefault="00B958AC" w:rsidP="00B958AC">
      <w:pPr>
        <w:pStyle w:val="Ttulo"/>
        <w:spacing w:before="0" w:after="0" w:line="240" w:lineRule="auto"/>
        <w:rPr>
          <w:rFonts w:ascii="Arial" w:hAnsi="Arial"/>
          <w:sz w:val="20"/>
        </w:rPr>
      </w:pPr>
      <w:r>
        <w:rPr>
          <w:rFonts w:ascii="Arial" w:hAnsi="Arial"/>
          <w:sz w:val="20"/>
        </w:rPr>
        <w:t>info@psicomundo.com</w:t>
      </w:r>
    </w:p>
    <w:p w:rsidR="00B958AC" w:rsidRDefault="00B958AC" w:rsidP="00B958AC">
      <w:pPr>
        <w:pStyle w:val="Ttulo"/>
        <w:spacing w:before="0" w:after="0" w:line="240" w:lineRule="auto"/>
        <w:rPr>
          <w:rFonts w:ascii="Arial" w:hAnsi="Arial"/>
          <w:b w:val="0"/>
        </w:rPr>
      </w:pPr>
    </w:p>
    <w:p w:rsidR="00B958AC" w:rsidRDefault="00B958AC" w:rsidP="00B958AC">
      <w:pPr>
        <w:pStyle w:val="Ttulo"/>
        <w:spacing w:before="0" w:after="0" w:line="240" w:lineRule="auto"/>
        <w:rPr>
          <w:rFonts w:ascii="Arial" w:hAnsi="Arial"/>
          <w:color w:val="0000FF"/>
          <w:sz w:val="32"/>
        </w:rPr>
      </w:pPr>
      <w:r>
        <w:rPr>
          <w:rFonts w:ascii="Arial" w:hAnsi="Arial"/>
          <w:color w:val="0000FF"/>
          <w:sz w:val="32"/>
        </w:rPr>
        <w:t>Programa de Seminarios por Internet</w:t>
      </w:r>
    </w:p>
    <w:p w:rsidR="00B958AC" w:rsidRDefault="00B958AC" w:rsidP="00B958AC">
      <w:pPr>
        <w:pStyle w:val="Ttulo"/>
        <w:spacing w:before="0" w:after="0" w:line="240" w:lineRule="auto"/>
        <w:rPr>
          <w:rFonts w:ascii="Arial" w:hAnsi="Arial"/>
          <w:sz w:val="20"/>
        </w:rPr>
      </w:pPr>
      <w:r>
        <w:rPr>
          <w:rFonts w:ascii="Arial" w:hAnsi="Arial"/>
          <w:sz w:val="20"/>
        </w:rPr>
        <w:t>www.edupsi.com</w:t>
      </w:r>
    </w:p>
    <w:p w:rsidR="00B958AC" w:rsidRDefault="00B958AC" w:rsidP="00B958AC">
      <w:pPr>
        <w:pStyle w:val="Ttulo"/>
        <w:spacing w:before="0" w:after="0" w:line="240" w:lineRule="auto"/>
        <w:rPr>
          <w:rFonts w:ascii="Arial" w:hAnsi="Arial"/>
          <w:sz w:val="20"/>
        </w:rPr>
      </w:pPr>
      <w:r>
        <w:rPr>
          <w:rFonts w:ascii="Arial" w:hAnsi="Arial"/>
          <w:sz w:val="20"/>
        </w:rPr>
        <w:t>seminarios@edupsi.com</w:t>
      </w:r>
    </w:p>
    <w:p w:rsidR="00B958AC" w:rsidRDefault="00B958AC" w:rsidP="00B958AC">
      <w:pPr>
        <w:pStyle w:val="Ttulo"/>
        <w:spacing w:before="0" w:after="0" w:line="240" w:lineRule="auto"/>
        <w:rPr>
          <w:rFonts w:ascii="Arial" w:hAnsi="Arial"/>
          <w:b w:val="0"/>
        </w:rPr>
      </w:pPr>
    </w:p>
    <w:p w:rsidR="00B958AC" w:rsidRDefault="00B958AC" w:rsidP="00B958AC">
      <w:pPr>
        <w:pStyle w:val="Ttulo"/>
        <w:spacing w:before="0" w:after="0" w:line="240" w:lineRule="auto"/>
        <w:rPr>
          <w:rFonts w:ascii="Arial" w:hAnsi="Arial"/>
          <w:sz w:val="32"/>
        </w:rPr>
      </w:pPr>
      <w:r>
        <w:rPr>
          <w:rFonts w:ascii="Arial" w:hAnsi="Arial"/>
          <w:sz w:val="32"/>
        </w:rPr>
        <w:t>Seminario</w:t>
      </w:r>
    </w:p>
    <w:p w:rsidR="00B958AC" w:rsidRDefault="00B958AC" w:rsidP="00B958AC">
      <w:pPr>
        <w:pStyle w:val="Ttulo"/>
        <w:spacing w:before="0" w:after="0" w:line="240" w:lineRule="auto"/>
        <w:rPr>
          <w:rFonts w:ascii="Arial" w:hAnsi="Arial"/>
          <w:color w:val="0000FF"/>
          <w:sz w:val="32"/>
        </w:rPr>
      </w:pPr>
      <w:r>
        <w:rPr>
          <w:rFonts w:ascii="Arial" w:hAnsi="Arial"/>
          <w:color w:val="0000FF"/>
          <w:sz w:val="32"/>
        </w:rPr>
        <w:t xml:space="preserve"> Epistemología Psicoanalítica</w:t>
      </w:r>
    </w:p>
    <w:p w:rsidR="00B958AC" w:rsidRDefault="00B958AC" w:rsidP="00B958AC">
      <w:pPr>
        <w:pStyle w:val="Ttulo"/>
        <w:spacing w:before="0" w:after="0" w:line="240" w:lineRule="auto"/>
        <w:rPr>
          <w:rFonts w:ascii="Arial" w:hAnsi="Arial"/>
          <w:sz w:val="20"/>
        </w:rPr>
      </w:pPr>
      <w:r>
        <w:rPr>
          <w:rFonts w:ascii="Arial" w:hAnsi="Arial"/>
          <w:sz w:val="20"/>
        </w:rPr>
        <w:t>www.edupsi.com/epistemepsa/</w:t>
      </w:r>
    </w:p>
    <w:p w:rsidR="00B958AC" w:rsidRDefault="00B958AC" w:rsidP="00B958AC">
      <w:pPr>
        <w:pStyle w:val="Ttulo"/>
        <w:spacing w:before="0" w:after="0" w:line="240" w:lineRule="auto"/>
        <w:rPr>
          <w:rFonts w:ascii="Arial" w:hAnsi="Arial"/>
          <w:sz w:val="20"/>
        </w:rPr>
      </w:pPr>
      <w:r>
        <w:rPr>
          <w:rFonts w:ascii="Arial" w:hAnsi="Arial"/>
          <w:sz w:val="20"/>
        </w:rPr>
        <w:t>epistemepsa@edupsi.com</w:t>
      </w:r>
    </w:p>
    <w:p w:rsidR="00B958AC" w:rsidRDefault="00B958AC" w:rsidP="00B958AC">
      <w:pPr>
        <w:pStyle w:val="Ttulo"/>
        <w:spacing w:before="0" w:after="0" w:line="240" w:lineRule="auto"/>
        <w:rPr>
          <w:rFonts w:ascii="Arial" w:hAnsi="Arial"/>
          <w:b w:val="0"/>
          <w:sz w:val="20"/>
        </w:rPr>
      </w:pPr>
    </w:p>
    <w:p w:rsidR="00B958AC" w:rsidRDefault="00B958AC" w:rsidP="00B958AC">
      <w:pPr>
        <w:pStyle w:val="Ttulo"/>
        <w:spacing w:before="0" w:after="0" w:line="240" w:lineRule="auto"/>
        <w:rPr>
          <w:rFonts w:ascii="Arial" w:hAnsi="Arial"/>
          <w:sz w:val="24"/>
        </w:rPr>
      </w:pPr>
      <w:r>
        <w:rPr>
          <w:rFonts w:ascii="Arial" w:hAnsi="Arial"/>
          <w:sz w:val="24"/>
        </w:rPr>
        <w:t xml:space="preserve">Oscar Pablo </w:t>
      </w:r>
      <w:proofErr w:type="spellStart"/>
      <w:r>
        <w:rPr>
          <w:rFonts w:ascii="Arial" w:hAnsi="Arial"/>
          <w:sz w:val="24"/>
        </w:rPr>
        <w:t>Zelis</w:t>
      </w:r>
      <w:proofErr w:type="spellEnd"/>
    </w:p>
    <w:p w:rsidR="00B958AC" w:rsidRDefault="00B958AC" w:rsidP="00B958AC">
      <w:pPr>
        <w:rPr>
          <w:rFonts w:ascii="Times New Roman" w:hAnsi="Times New Roman" w:cs="Times New Roman"/>
          <w:b/>
          <w:sz w:val="28"/>
          <w:szCs w:val="28"/>
        </w:rPr>
      </w:pPr>
    </w:p>
    <w:p w:rsidR="00400C9C" w:rsidRPr="00D40D6D" w:rsidRDefault="00400C9C">
      <w:pPr>
        <w:rPr>
          <w:rFonts w:ascii="Times New Roman" w:hAnsi="Times New Roman" w:cs="Times New Roman"/>
          <w:sz w:val="24"/>
          <w:szCs w:val="24"/>
        </w:rPr>
      </w:pPr>
      <w:bookmarkStart w:id="0" w:name="_GoBack"/>
      <w:bookmarkEnd w:id="0"/>
    </w:p>
    <w:p w:rsidR="00750C9E" w:rsidRPr="00750C9E" w:rsidRDefault="00D40D6D" w:rsidP="00750C9E">
      <w:pPr>
        <w:jc w:val="center"/>
        <w:rPr>
          <w:rFonts w:ascii="Times New Roman" w:hAnsi="Times New Roman" w:cs="Times New Roman"/>
          <w:b/>
          <w:sz w:val="28"/>
          <w:szCs w:val="28"/>
        </w:rPr>
      </w:pPr>
      <w:r w:rsidRPr="00750C9E">
        <w:rPr>
          <w:rFonts w:ascii="Times New Roman" w:hAnsi="Times New Roman" w:cs="Times New Roman"/>
          <w:b/>
          <w:sz w:val="28"/>
          <w:szCs w:val="28"/>
        </w:rPr>
        <w:t>Clase 2</w:t>
      </w:r>
      <w:r w:rsidR="00CD4A24" w:rsidRPr="00750C9E">
        <w:rPr>
          <w:rFonts w:ascii="Times New Roman" w:hAnsi="Times New Roman" w:cs="Times New Roman"/>
          <w:b/>
          <w:sz w:val="28"/>
          <w:szCs w:val="28"/>
        </w:rPr>
        <w:t>:</w:t>
      </w:r>
    </w:p>
    <w:p w:rsidR="00750C9E" w:rsidRPr="00750C9E" w:rsidRDefault="00750C9E" w:rsidP="00750C9E">
      <w:pPr>
        <w:jc w:val="center"/>
        <w:rPr>
          <w:rFonts w:ascii="Times New Roman" w:hAnsi="Times New Roman" w:cs="Times New Roman"/>
          <w:b/>
          <w:sz w:val="28"/>
          <w:szCs w:val="28"/>
        </w:rPr>
      </w:pPr>
      <w:r w:rsidRPr="00750C9E">
        <w:rPr>
          <w:rFonts w:ascii="Times New Roman" w:hAnsi="Times New Roman" w:cs="Times New Roman"/>
          <w:i/>
          <w:sz w:val="28"/>
          <w:szCs w:val="28"/>
        </w:rPr>
        <w:t>Epistemología,  saberes, creencias y ciencia</w:t>
      </w:r>
      <w:r w:rsidRPr="00750C9E">
        <w:rPr>
          <w:rFonts w:ascii="Times New Roman" w:hAnsi="Times New Roman" w:cs="Times New Roman"/>
          <w:b/>
          <w:sz w:val="28"/>
          <w:szCs w:val="28"/>
        </w:rPr>
        <w:t>.</w:t>
      </w:r>
    </w:p>
    <w:p w:rsidR="007537BD" w:rsidRDefault="007537BD" w:rsidP="00A12059">
      <w:pPr>
        <w:jc w:val="both"/>
        <w:rPr>
          <w:rFonts w:ascii="Times New Roman" w:hAnsi="Times New Roman" w:cs="Times New Roman"/>
          <w:sz w:val="24"/>
          <w:szCs w:val="24"/>
        </w:rPr>
      </w:pPr>
    </w:p>
    <w:p w:rsidR="00616764" w:rsidRPr="00282641" w:rsidRDefault="00E111AB" w:rsidP="00A12059">
      <w:pPr>
        <w:jc w:val="both"/>
        <w:rPr>
          <w:rFonts w:ascii="Times New Roman" w:hAnsi="Times New Roman" w:cs="Times New Roman"/>
          <w:b/>
          <w:sz w:val="24"/>
          <w:szCs w:val="24"/>
        </w:rPr>
      </w:pPr>
      <w:r w:rsidRPr="00282641">
        <w:rPr>
          <w:rFonts w:ascii="Times New Roman" w:hAnsi="Times New Roman" w:cs="Times New Roman"/>
          <w:b/>
          <w:sz w:val="24"/>
          <w:szCs w:val="24"/>
        </w:rPr>
        <w:t>¿Qué es epistemología?</w:t>
      </w:r>
    </w:p>
    <w:p w:rsidR="00BA0144" w:rsidRDefault="00E111AB" w:rsidP="00A12059">
      <w:pPr>
        <w:jc w:val="both"/>
        <w:rPr>
          <w:rFonts w:ascii="Times New Roman" w:eastAsia="Times New Roman" w:hAnsi="Times New Roman" w:cs="Times New Roman"/>
          <w:b/>
          <w:bCs/>
          <w:i/>
          <w:spacing w:val="4"/>
          <w:sz w:val="24"/>
          <w:szCs w:val="24"/>
        </w:rPr>
      </w:pPr>
      <w:r>
        <w:rPr>
          <w:rFonts w:ascii="Times New Roman" w:hAnsi="Times New Roman" w:cs="Times New Roman"/>
          <w:sz w:val="24"/>
          <w:szCs w:val="24"/>
        </w:rPr>
        <w:t xml:space="preserve">Si accedemos a la versión </w:t>
      </w:r>
      <w:r w:rsidRPr="00616764">
        <w:rPr>
          <w:rFonts w:ascii="Times New Roman" w:hAnsi="Times New Roman" w:cs="Times New Roman"/>
          <w:i/>
          <w:sz w:val="24"/>
          <w:szCs w:val="24"/>
        </w:rPr>
        <w:t>on-line</w:t>
      </w:r>
      <w:r>
        <w:rPr>
          <w:rFonts w:ascii="Times New Roman" w:hAnsi="Times New Roman" w:cs="Times New Roman"/>
          <w:sz w:val="24"/>
          <w:szCs w:val="24"/>
        </w:rPr>
        <w:t xml:space="preserve"> del diccionario de la </w:t>
      </w:r>
      <w:r w:rsidR="00616764">
        <w:rPr>
          <w:rFonts w:ascii="Times New Roman" w:hAnsi="Times New Roman" w:cs="Times New Roman"/>
          <w:sz w:val="24"/>
          <w:szCs w:val="24"/>
        </w:rPr>
        <w:t>Real Academia Española, podemos l</w:t>
      </w:r>
      <w:r>
        <w:rPr>
          <w:rFonts w:ascii="Times New Roman" w:hAnsi="Times New Roman" w:cs="Times New Roman"/>
          <w:sz w:val="24"/>
          <w:szCs w:val="24"/>
        </w:rPr>
        <w:t>e</w:t>
      </w:r>
      <w:r w:rsidR="00A12059">
        <w:rPr>
          <w:rFonts w:ascii="Times New Roman" w:hAnsi="Times New Roman" w:cs="Times New Roman"/>
          <w:sz w:val="24"/>
          <w:szCs w:val="24"/>
        </w:rPr>
        <w:t>er</w:t>
      </w:r>
      <w:r w:rsidR="00616764">
        <w:rPr>
          <w:rFonts w:ascii="Times New Roman" w:hAnsi="Times New Roman" w:cs="Times New Roman"/>
          <w:sz w:val="24"/>
          <w:szCs w:val="24"/>
        </w:rPr>
        <w:t xml:space="preserve"> </w:t>
      </w:r>
      <w:r w:rsidR="00A12059">
        <w:rPr>
          <w:rFonts w:ascii="Times New Roman" w:hAnsi="Times New Roman" w:cs="Times New Roman"/>
          <w:sz w:val="24"/>
          <w:szCs w:val="24"/>
        </w:rPr>
        <w:t>la definición que aparece en  primer plano</w:t>
      </w:r>
      <w:r w:rsidR="00BA0144">
        <w:rPr>
          <w:rFonts w:ascii="Times New Roman" w:hAnsi="Times New Roman" w:cs="Times New Roman"/>
          <w:sz w:val="24"/>
          <w:szCs w:val="24"/>
        </w:rPr>
        <w:t xml:space="preserve">. </w:t>
      </w:r>
      <w:r w:rsidR="00616764">
        <w:rPr>
          <w:rFonts w:ascii="Times New Roman" w:eastAsia="Times New Roman" w:hAnsi="Times New Roman" w:cs="Times New Roman"/>
          <w:b/>
          <w:bCs/>
          <w:i/>
          <w:spacing w:val="4"/>
          <w:sz w:val="24"/>
          <w:szCs w:val="24"/>
        </w:rPr>
        <w:t>Epistemología:</w:t>
      </w:r>
    </w:p>
    <w:p w:rsidR="00616764" w:rsidRDefault="00616764" w:rsidP="00A12059">
      <w:pPr>
        <w:jc w:val="both"/>
        <w:rPr>
          <w:rFonts w:ascii="Times New Roman" w:hAnsi="Times New Roman" w:cs="Times New Roman"/>
          <w:sz w:val="24"/>
          <w:szCs w:val="24"/>
        </w:rPr>
      </w:pPr>
      <w:r>
        <w:rPr>
          <w:rFonts w:ascii="Times New Roman" w:eastAsia="Times New Roman" w:hAnsi="Times New Roman" w:cs="Times New Roman"/>
          <w:b/>
          <w:bCs/>
          <w:i/>
          <w:spacing w:val="4"/>
          <w:sz w:val="24"/>
          <w:szCs w:val="24"/>
        </w:rPr>
        <w:t xml:space="preserve"> </w:t>
      </w:r>
      <w:r w:rsidR="00A12059" w:rsidRPr="00616764">
        <w:rPr>
          <w:rFonts w:ascii="Times New Roman" w:eastAsia="Times New Roman" w:hAnsi="Times New Roman" w:cs="Times New Roman"/>
          <w:b/>
          <w:bCs/>
          <w:i/>
          <w:spacing w:val="4"/>
          <w:sz w:val="24"/>
          <w:szCs w:val="24"/>
        </w:rPr>
        <w:t>“</w:t>
      </w:r>
      <w:r w:rsidR="00A12059" w:rsidRPr="00616764">
        <w:rPr>
          <w:rFonts w:ascii="Times New Roman" w:eastAsia="Times New Roman" w:hAnsi="Times New Roman" w:cs="Times New Roman"/>
          <w:i/>
          <w:spacing w:val="4"/>
          <w:sz w:val="24"/>
          <w:szCs w:val="24"/>
        </w:rPr>
        <w:t>f</w:t>
      </w:r>
      <w:r w:rsidRPr="00616764">
        <w:rPr>
          <w:rFonts w:ascii="Times New Roman" w:eastAsia="Times New Roman" w:hAnsi="Times New Roman" w:cs="Times New Roman"/>
          <w:i/>
          <w:spacing w:val="4"/>
          <w:sz w:val="24"/>
          <w:szCs w:val="24"/>
        </w:rPr>
        <w:t xml:space="preserve">. </w:t>
      </w:r>
      <w:r w:rsidR="00A12059" w:rsidRPr="00616764">
        <w:rPr>
          <w:rFonts w:ascii="Times New Roman" w:eastAsia="Times New Roman" w:hAnsi="Times New Roman" w:cs="Times New Roman"/>
          <w:i/>
          <w:spacing w:val="4"/>
          <w:sz w:val="24"/>
          <w:szCs w:val="24"/>
        </w:rPr>
        <w:t>Fil. Teoría de los fundamentos y métodos del conocimiento científico.”</w:t>
      </w:r>
    </w:p>
    <w:p w:rsidR="00E111AB" w:rsidRDefault="00A12059" w:rsidP="00A12059">
      <w:pPr>
        <w:jc w:val="both"/>
        <w:rPr>
          <w:rFonts w:ascii="Times New Roman" w:hAnsi="Times New Roman" w:cs="Times New Roman"/>
          <w:sz w:val="24"/>
          <w:szCs w:val="24"/>
        </w:rPr>
      </w:pPr>
      <w:r>
        <w:rPr>
          <w:rFonts w:ascii="Times New Roman" w:hAnsi="Times New Roman" w:cs="Times New Roman"/>
          <w:sz w:val="24"/>
          <w:szCs w:val="24"/>
        </w:rPr>
        <w:t>Ah</w:t>
      </w:r>
      <w:r w:rsidR="00616764">
        <w:rPr>
          <w:rFonts w:ascii="Times New Roman" w:hAnsi="Times New Roman" w:cs="Times New Roman"/>
          <w:sz w:val="24"/>
          <w:szCs w:val="24"/>
        </w:rPr>
        <w:t xml:space="preserve">ora bien, esta forma de definirla parece estar enmarcada adentro de aquello que </w:t>
      </w:r>
      <w:r>
        <w:rPr>
          <w:rFonts w:ascii="Times New Roman" w:hAnsi="Times New Roman" w:cs="Times New Roman"/>
          <w:sz w:val="24"/>
          <w:szCs w:val="24"/>
        </w:rPr>
        <w:t xml:space="preserve"> en </w:t>
      </w:r>
      <w:r w:rsidRPr="00616764">
        <w:rPr>
          <w:rFonts w:ascii="Times New Roman" w:hAnsi="Times New Roman" w:cs="Times New Roman"/>
          <w:i/>
          <w:sz w:val="24"/>
          <w:szCs w:val="24"/>
        </w:rPr>
        <w:t>la Clase 1</w:t>
      </w:r>
      <w:r>
        <w:rPr>
          <w:rFonts w:ascii="Times New Roman" w:hAnsi="Times New Roman" w:cs="Times New Roman"/>
          <w:sz w:val="24"/>
          <w:szCs w:val="24"/>
        </w:rPr>
        <w:t xml:space="preserve"> </w:t>
      </w:r>
      <w:r w:rsidR="00616764">
        <w:rPr>
          <w:rFonts w:ascii="Times New Roman" w:hAnsi="Times New Roman" w:cs="Times New Roman"/>
          <w:sz w:val="24"/>
          <w:szCs w:val="24"/>
        </w:rPr>
        <w:t xml:space="preserve">describíamos </w:t>
      </w:r>
      <w:r>
        <w:rPr>
          <w:rFonts w:ascii="Times New Roman" w:hAnsi="Times New Roman" w:cs="Times New Roman"/>
          <w:sz w:val="24"/>
          <w:szCs w:val="24"/>
        </w:rPr>
        <w:t xml:space="preserve">como </w:t>
      </w:r>
      <w:r w:rsidR="00616764">
        <w:rPr>
          <w:rFonts w:ascii="Times New Roman" w:hAnsi="Times New Roman" w:cs="Times New Roman"/>
          <w:sz w:val="24"/>
          <w:szCs w:val="24"/>
        </w:rPr>
        <w:t xml:space="preserve">la </w:t>
      </w:r>
      <w:r>
        <w:rPr>
          <w:rFonts w:ascii="Times New Roman" w:hAnsi="Times New Roman" w:cs="Times New Roman"/>
          <w:sz w:val="24"/>
          <w:szCs w:val="24"/>
        </w:rPr>
        <w:t>“sugestión” que produce la idea de ciencia como discurso amo.</w:t>
      </w:r>
      <w:r w:rsidR="00DD2308">
        <w:rPr>
          <w:rFonts w:ascii="Times New Roman" w:hAnsi="Times New Roman" w:cs="Times New Roman"/>
          <w:sz w:val="24"/>
          <w:szCs w:val="24"/>
        </w:rPr>
        <w:t xml:space="preserve"> Accedimos recién a esta</w:t>
      </w:r>
      <w:r w:rsidR="00F92D2B">
        <w:rPr>
          <w:rFonts w:ascii="Times New Roman" w:hAnsi="Times New Roman" w:cs="Times New Roman"/>
          <w:sz w:val="24"/>
          <w:szCs w:val="24"/>
        </w:rPr>
        <w:t xml:space="preserve"> definición</w:t>
      </w:r>
      <w:r w:rsidR="00DD2308">
        <w:rPr>
          <w:rFonts w:ascii="Times New Roman" w:hAnsi="Times New Roman" w:cs="Times New Roman"/>
          <w:sz w:val="24"/>
          <w:szCs w:val="24"/>
        </w:rPr>
        <w:t>, empleando un</w:t>
      </w:r>
      <w:r w:rsidR="00F92D2B">
        <w:rPr>
          <w:rFonts w:ascii="Times New Roman" w:hAnsi="Times New Roman" w:cs="Times New Roman"/>
          <w:sz w:val="24"/>
          <w:szCs w:val="24"/>
        </w:rPr>
        <w:t xml:space="preserve"> método de poco rigor académico (no fuimos a fuentes calificadas en </w:t>
      </w:r>
      <w:r w:rsidR="00DD2308">
        <w:rPr>
          <w:rFonts w:ascii="Times New Roman" w:hAnsi="Times New Roman" w:cs="Times New Roman"/>
          <w:sz w:val="24"/>
          <w:szCs w:val="24"/>
        </w:rPr>
        <w:t>epistemología)</w:t>
      </w:r>
      <w:r w:rsidR="005A3BF5">
        <w:rPr>
          <w:rFonts w:ascii="Times New Roman" w:hAnsi="Times New Roman" w:cs="Times New Roman"/>
          <w:sz w:val="24"/>
          <w:szCs w:val="24"/>
        </w:rPr>
        <w:t>; pero su valor res</w:t>
      </w:r>
      <w:r w:rsidR="00AC50A0">
        <w:rPr>
          <w:rFonts w:ascii="Times New Roman" w:hAnsi="Times New Roman" w:cs="Times New Roman"/>
          <w:sz w:val="24"/>
          <w:szCs w:val="24"/>
        </w:rPr>
        <w:t>ide en que – gracias</w:t>
      </w:r>
      <w:r w:rsidR="00DD2308">
        <w:rPr>
          <w:rFonts w:ascii="Times New Roman" w:hAnsi="Times New Roman" w:cs="Times New Roman"/>
          <w:sz w:val="24"/>
          <w:szCs w:val="24"/>
        </w:rPr>
        <w:t xml:space="preserve"> esta búsqueda </w:t>
      </w:r>
      <w:r w:rsidR="00DD2308" w:rsidRPr="00152586">
        <w:rPr>
          <w:rFonts w:ascii="Times New Roman" w:hAnsi="Times New Roman" w:cs="Times New Roman"/>
          <w:i/>
          <w:sz w:val="24"/>
          <w:szCs w:val="24"/>
        </w:rPr>
        <w:t>on-line</w:t>
      </w:r>
      <w:r w:rsidR="00DD2308">
        <w:rPr>
          <w:rFonts w:ascii="Times New Roman" w:hAnsi="Times New Roman" w:cs="Times New Roman"/>
          <w:sz w:val="24"/>
          <w:szCs w:val="24"/>
        </w:rPr>
        <w:t xml:space="preserve">-, encontramos razonablemente bien lo que se populariza en la actualidad como </w:t>
      </w:r>
      <w:r w:rsidR="00C65ACC">
        <w:rPr>
          <w:rFonts w:ascii="Times New Roman" w:hAnsi="Times New Roman" w:cs="Times New Roman"/>
          <w:sz w:val="24"/>
          <w:szCs w:val="24"/>
        </w:rPr>
        <w:t>epistemología, y nos permite visualizar</w:t>
      </w:r>
      <w:r w:rsidR="00DD2308">
        <w:rPr>
          <w:rFonts w:ascii="Times New Roman" w:hAnsi="Times New Roman" w:cs="Times New Roman"/>
          <w:sz w:val="24"/>
          <w:szCs w:val="24"/>
        </w:rPr>
        <w:t xml:space="preserve"> cóm</w:t>
      </w:r>
      <w:r w:rsidR="00152586">
        <w:rPr>
          <w:rFonts w:ascii="Times New Roman" w:hAnsi="Times New Roman" w:cs="Times New Roman"/>
          <w:sz w:val="24"/>
          <w:szCs w:val="24"/>
        </w:rPr>
        <w:t>o se contamina su definición por</w:t>
      </w:r>
      <w:r w:rsidR="00C54552">
        <w:rPr>
          <w:rFonts w:ascii="Times New Roman" w:hAnsi="Times New Roman" w:cs="Times New Roman"/>
          <w:sz w:val="24"/>
          <w:szCs w:val="24"/>
        </w:rPr>
        <w:t xml:space="preserve"> el</w:t>
      </w:r>
      <w:r w:rsidR="00DD2308">
        <w:rPr>
          <w:rFonts w:ascii="Times New Roman" w:hAnsi="Times New Roman" w:cs="Times New Roman"/>
          <w:sz w:val="24"/>
          <w:szCs w:val="24"/>
        </w:rPr>
        <w:t xml:space="preserve"> discurso dominante.</w:t>
      </w:r>
      <w:r w:rsidR="00DF3C12">
        <w:rPr>
          <w:rFonts w:ascii="Times New Roman" w:hAnsi="Times New Roman" w:cs="Times New Roman"/>
          <w:sz w:val="24"/>
          <w:szCs w:val="24"/>
        </w:rPr>
        <w:t xml:space="preserve"> Epistemología e</w:t>
      </w:r>
      <w:r>
        <w:rPr>
          <w:rFonts w:ascii="Times New Roman" w:hAnsi="Times New Roman" w:cs="Times New Roman"/>
          <w:sz w:val="24"/>
          <w:szCs w:val="24"/>
        </w:rPr>
        <w:t>timológicamente viene del griego, y su traducción sería,</w:t>
      </w:r>
      <w:r w:rsidR="00262DB6">
        <w:rPr>
          <w:rFonts w:ascii="Times New Roman" w:hAnsi="Times New Roman" w:cs="Times New Roman"/>
          <w:sz w:val="24"/>
          <w:szCs w:val="24"/>
        </w:rPr>
        <w:t xml:space="preserve"> en todo caso, “</w:t>
      </w:r>
      <w:r>
        <w:rPr>
          <w:rFonts w:ascii="Times New Roman" w:hAnsi="Times New Roman" w:cs="Times New Roman"/>
          <w:sz w:val="24"/>
          <w:szCs w:val="24"/>
        </w:rPr>
        <w:t xml:space="preserve">estudio de la </w:t>
      </w:r>
      <w:r w:rsidRPr="00262DB6">
        <w:rPr>
          <w:rFonts w:ascii="Times New Roman" w:hAnsi="Times New Roman" w:cs="Times New Roman"/>
          <w:i/>
          <w:sz w:val="24"/>
          <w:szCs w:val="24"/>
        </w:rPr>
        <w:t>episteme</w:t>
      </w:r>
      <w:r w:rsidR="00262DB6">
        <w:rPr>
          <w:rFonts w:ascii="Times New Roman" w:hAnsi="Times New Roman" w:cs="Times New Roman"/>
          <w:sz w:val="24"/>
          <w:szCs w:val="24"/>
        </w:rPr>
        <w:t>”</w:t>
      </w:r>
      <w:r>
        <w:rPr>
          <w:rFonts w:ascii="Times New Roman" w:hAnsi="Times New Roman" w:cs="Times New Roman"/>
          <w:sz w:val="24"/>
          <w:szCs w:val="24"/>
        </w:rPr>
        <w:t xml:space="preserve">. Con lo cual habría que ver qué </w:t>
      </w:r>
      <w:r>
        <w:rPr>
          <w:rFonts w:ascii="Times New Roman" w:hAnsi="Times New Roman" w:cs="Times New Roman"/>
          <w:sz w:val="24"/>
          <w:szCs w:val="24"/>
        </w:rPr>
        <w:lastRenderedPageBreak/>
        <w:t xml:space="preserve">quiere decir </w:t>
      </w:r>
      <w:r w:rsidRPr="00FF2DA4">
        <w:rPr>
          <w:rFonts w:ascii="Times New Roman" w:hAnsi="Times New Roman" w:cs="Times New Roman"/>
          <w:i/>
          <w:sz w:val="24"/>
          <w:szCs w:val="24"/>
        </w:rPr>
        <w:t>episteme</w:t>
      </w:r>
      <w:r>
        <w:rPr>
          <w:rFonts w:ascii="Times New Roman" w:hAnsi="Times New Roman" w:cs="Times New Roman"/>
          <w:sz w:val="24"/>
          <w:szCs w:val="24"/>
        </w:rPr>
        <w:t>…   La academia es</w:t>
      </w:r>
      <w:r w:rsidR="00FF2DA4">
        <w:rPr>
          <w:rFonts w:ascii="Times New Roman" w:hAnsi="Times New Roman" w:cs="Times New Roman"/>
          <w:sz w:val="24"/>
          <w:szCs w:val="24"/>
        </w:rPr>
        <w:t>pañola directamente sentencia: E</w:t>
      </w:r>
      <w:r>
        <w:rPr>
          <w:rFonts w:ascii="Times New Roman" w:hAnsi="Times New Roman" w:cs="Times New Roman"/>
          <w:sz w:val="24"/>
          <w:szCs w:val="24"/>
        </w:rPr>
        <w:t>pisteme = conocimiento científico.  ¿Será así?</w:t>
      </w:r>
    </w:p>
    <w:p w:rsidR="00A12059" w:rsidRDefault="00A12059" w:rsidP="00A12059">
      <w:pPr>
        <w:jc w:val="both"/>
        <w:rPr>
          <w:rFonts w:ascii="Times New Roman" w:hAnsi="Times New Roman" w:cs="Times New Roman"/>
          <w:sz w:val="24"/>
          <w:szCs w:val="24"/>
        </w:rPr>
      </w:pPr>
      <w:r>
        <w:rPr>
          <w:rFonts w:ascii="Times New Roman" w:hAnsi="Times New Roman" w:cs="Times New Roman"/>
          <w:sz w:val="24"/>
          <w:szCs w:val="24"/>
        </w:rPr>
        <w:t xml:space="preserve">Consultemos a una especialista.  Denise </w:t>
      </w:r>
      <w:proofErr w:type="spellStart"/>
      <w:r>
        <w:rPr>
          <w:rFonts w:ascii="Times New Roman" w:hAnsi="Times New Roman" w:cs="Times New Roman"/>
          <w:sz w:val="24"/>
          <w:szCs w:val="24"/>
        </w:rPr>
        <w:t>Najmanovich</w:t>
      </w:r>
      <w:proofErr w:type="spellEnd"/>
      <w:r>
        <w:rPr>
          <w:rFonts w:ascii="Times New Roman" w:hAnsi="Times New Roman" w:cs="Times New Roman"/>
          <w:sz w:val="24"/>
          <w:szCs w:val="24"/>
        </w:rPr>
        <w:t xml:space="preserve"> nos dice que el término de epistemología tiene una larga tradición.</w:t>
      </w:r>
    </w:p>
    <w:p w:rsidR="00DA298F" w:rsidRPr="00FD448E" w:rsidRDefault="00DA298F" w:rsidP="00FF2DA4">
      <w:pPr>
        <w:widowControl w:val="0"/>
        <w:spacing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 </w:t>
      </w:r>
      <w:r w:rsidRPr="00FD448E">
        <w:rPr>
          <w:rFonts w:ascii="Times New Roman" w:hAnsi="Times New Roman" w:cs="Times New Roman"/>
          <w:sz w:val="24"/>
          <w:szCs w:val="24"/>
        </w:rPr>
        <w:t xml:space="preserve">Como muchos de los términos filosóficos, éste tuvo su origen en la Grecia Antigua, y pretendía distinguir radicalmente dos dominios: el  de la </w:t>
      </w:r>
      <w:proofErr w:type="spellStart"/>
      <w:r w:rsidRPr="00FD448E">
        <w:rPr>
          <w:rFonts w:ascii="Times New Roman" w:hAnsi="Times New Roman" w:cs="Times New Roman"/>
          <w:sz w:val="24"/>
          <w:szCs w:val="24"/>
        </w:rPr>
        <w:t>doxa</w:t>
      </w:r>
      <w:proofErr w:type="spellEnd"/>
      <w:r w:rsidRPr="00FD448E">
        <w:rPr>
          <w:rFonts w:ascii="Times New Roman" w:hAnsi="Times New Roman" w:cs="Times New Roman"/>
          <w:sz w:val="24"/>
          <w:szCs w:val="24"/>
        </w:rPr>
        <w:t xml:space="preserve"> (opinión) y el de la episteme (conocimiento verdadero). En la tradición filosófica "continental", suele entenderse epistemología como sinónimo de Teoría del conocimiento en general, y en la tradición Inglesa, en cambio, suele entenderse como filosofía de la ciencia. Esto es así porque la preocupación central de la filosofía anglosajona ha sido la de "demarcar" territorios, es decir delimitar absoluta y exhaustivamente a la ciencia de otros saberes (a los que en muchos casos se les niega la categoría de conocimiento).</w:t>
      </w:r>
      <w:r>
        <w:rPr>
          <w:rFonts w:ascii="Times New Roman" w:hAnsi="Times New Roman" w:cs="Times New Roman"/>
          <w:sz w:val="24"/>
          <w:szCs w:val="24"/>
        </w:rPr>
        <w:t xml:space="preserve"> (</w:t>
      </w:r>
      <w:proofErr w:type="spellStart"/>
      <w:r w:rsidRPr="00FD448E">
        <w:rPr>
          <w:rFonts w:ascii="Times New Roman" w:hAnsi="Times New Roman" w:cs="Times New Roman"/>
          <w:sz w:val="24"/>
          <w:szCs w:val="24"/>
        </w:rPr>
        <w:t>Najmanovich</w:t>
      </w:r>
      <w:proofErr w:type="spellEnd"/>
      <w:r w:rsidR="00626459">
        <w:rPr>
          <w:rFonts w:ascii="Times New Roman" w:hAnsi="Times New Roman" w:cs="Times New Roman"/>
          <w:sz w:val="24"/>
          <w:szCs w:val="24"/>
        </w:rPr>
        <w:t xml:space="preserve">, </w:t>
      </w:r>
      <w:r w:rsidR="00626459" w:rsidRPr="00361213">
        <w:rPr>
          <w:rFonts w:ascii="Times New Roman" w:hAnsi="Times New Roman" w:cs="Times New Roman"/>
          <w:i/>
          <w:sz w:val="24"/>
          <w:szCs w:val="24"/>
        </w:rPr>
        <w:t>C</w:t>
      </w:r>
      <w:r w:rsidRPr="00361213">
        <w:rPr>
          <w:rFonts w:ascii="Times New Roman" w:hAnsi="Times New Roman" w:cs="Times New Roman"/>
          <w:i/>
          <w:sz w:val="24"/>
          <w:szCs w:val="24"/>
        </w:rPr>
        <w:t>lase</w:t>
      </w:r>
      <w:r>
        <w:rPr>
          <w:rFonts w:ascii="Times New Roman" w:hAnsi="Times New Roman" w:cs="Times New Roman"/>
          <w:sz w:val="24"/>
          <w:szCs w:val="24"/>
        </w:rPr>
        <w:t xml:space="preserve"> </w:t>
      </w:r>
      <w:r w:rsidRPr="00361213">
        <w:rPr>
          <w:rFonts w:ascii="Times New Roman" w:hAnsi="Times New Roman" w:cs="Times New Roman"/>
          <w:i/>
          <w:sz w:val="24"/>
          <w:szCs w:val="24"/>
        </w:rPr>
        <w:t>1</w:t>
      </w:r>
      <w:r>
        <w:rPr>
          <w:rFonts w:ascii="Times New Roman" w:hAnsi="Times New Roman" w:cs="Times New Roman"/>
          <w:sz w:val="24"/>
          <w:szCs w:val="24"/>
        </w:rPr>
        <w:t>)</w:t>
      </w:r>
      <w:r w:rsidR="00626459">
        <w:rPr>
          <w:rStyle w:val="Refdenotaalfinal"/>
          <w:rFonts w:ascii="Times New Roman" w:hAnsi="Times New Roman" w:cs="Times New Roman"/>
          <w:sz w:val="24"/>
          <w:szCs w:val="24"/>
        </w:rPr>
        <w:endnoteReference w:id="1"/>
      </w:r>
      <w:r w:rsidR="00626459">
        <w:rPr>
          <w:rFonts w:ascii="Times New Roman" w:hAnsi="Times New Roman" w:cs="Times New Roman"/>
          <w:sz w:val="24"/>
          <w:szCs w:val="24"/>
        </w:rPr>
        <w:t>.</w:t>
      </w:r>
    </w:p>
    <w:p w:rsidR="00B647C9" w:rsidRDefault="00170A94" w:rsidP="00A12059">
      <w:pPr>
        <w:jc w:val="both"/>
        <w:rPr>
          <w:rFonts w:ascii="Times New Roman" w:hAnsi="Times New Roman" w:cs="Times New Roman"/>
          <w:sz w:val="24"/>
          <w:szCs w:val="24"/>
        </w:rPr>
      </w:pPr>
      <w:r>
        <w:rPr>
          <w:rFonts w:ascii="Times New Roman" w:hAnsi="Times New Roman" w:cs="Times New Roman"/>
          <w:sz w:val="24"/>
          <w:szCs w:val="24"/>
        </w:rPr>
        <w:t xml:space="preserve">Queda entonces claro que </w:t>
      </w:r>
      <w:r w:rsidRPr="00170A94">
        <w:rPr>
          <w:rFonts w:ascii="Times New Roman" w:hAnsi="Times New Roman" w:cs="Times New Roman"/>
          <w:i/>
          <w:sz w:val="24"/>
          <w:szCs w:val="24"/>
        </w:rPr>
        <w:t>la c</w:t>
      </w:r>
      <w:r w:rsidR="00B647C9" w:rsidRPr="00170A94">
        <w:rPr>
          <w:rFonts w:ascii="Times New Roman" w:hAnsi="Times New Roman" w:cs="Times New Roman"/>
          <w:i/>
          <w:sz w:val="24"/>
          <w:szCs w:val="24"/>
        </w:rPr>
        <w:t>iencia</w:t>
      </w:r>
      <w:r w:rsidR="00B647C9">
        <w:rPr>
          <w:rFonts w:ascii="Times New Roman" w:hAnsi="Times New Roman" w:cs="Times New Roman"/>
          <w:sz w:val="24"/>
          <w:szCs w:val="24"/>
        </w:rPr>
        <w:t>, no es la única forma de conocimiento o de producción de saber, y que no ha estado siempre, su aparición es relativamente reciente, teniendo en cuenta la historia de la especie humana.</w:t>
      </w:r>
    </w:p>
    <w:p w:rsidR="00EA3F64" w:rsidRDefault="00EA3F64" w:rsidP="00A12059">
      <w:pPr>
        <w:jc w:val="both"/>
        <w:rPr>
          <w:rFonts w:ascii="Times New Roman" w:hAnsi="Times New Roman" w:cs="Times New Roman"/>
          <w:sz w:val="24"/>
          <w:szCs w:val="24"/>
        </w:rPr>
      </w:pPr>
    </w:p>
    <w:p w:rsidR="00931CE0" w:rsidRPr="00282641" w:rsidRDefault="00895CC3" w:rsidP="00A12059">
      <w:pPr>
        <w:jc w:val="both"/>
        <w:rPr>
          <w:rFonts w:ascii="Times New Roman" w:hAnsi="Times New Roman" w:cs="Times New Roman"/>
          <w:b/>
          <w:sz w:val="24"/>
          <w:szCs w:val="24"/>
        </w:rPr>
      </w:pPr>
      <w:r>
        <w:rPr>
          <w:rFonts w:ascii="Times New Roman" w:hAnsi="Times New Roman" w:cs="Times New Roman"/>
          <w:b/>
          <w:sz w:val="24"/>
          <w:szCs w:val="24"/>
        </w:rPr>
        <w:t>Ciencia, Saberes y C</w:t>
      </w:r>
      <w:r w:rsidR="0080170D">
        <w:rPr>
          <w:rFonts w:ascii="Times New Roman" w:hAnsi="Times New Roman" w:cs="Times New Roman"/>
          <w:b/>
          <w:sz w:val="24"/>
          <w:szCs w:val="24"/>
        </w:rPr>
        <w:t>reencias.</w:t>
      </w:r>
    </w:p>
    <w:p w:rsidR="00867D34" w:rsidRPr="00105018" w:rsidRDefault="00867D34" w:rsidP="00BC4AA2">
      <w:pPr>
        <w:ind w:left="567" w:right="567"/>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D5C4D" w:rsidRPr="009D5C4D">
        <w:rPr>
          <w:rFonts w:ascii="Times New Roman" w:hAnsi="Times New Roman" w:cs="Times New Roman"/>
          <w:sz w:val="24"/>
          <w:szCs w:val="24"/>
          <w:lang w:val="es-ES_tradnl"/>
        </w:rPr>
        <w:t>Con relación a los oríg</w:t>
      </w:r>
      <w:r w:rsidR="001A1341">
        <w:rPr>
          <w:rFonts w:ascii="Times New Roman" w:hAnsi="Times New Roman" w:cs="Times New Roman"/>
          <w:sz w:val="24"/>
          <w:szCs w:val="24"/>
          <w:lang w:val="es-ES_tradnl"/>
        </w:rPr>
        <w:t>enes de la ciencia (…)</w:t>
      </w:r>
      <w:r w:rsidR="009D5C4D" w:rsidRPr="009D5C4D">
        <w:rPr>
          <w:rFonts w:ascii="Times New Roman" w:hAnsi="Times New Roman" w:cs="Times New Roman"/>
          <w:sz w:val="24"/>
          <w:szCs w:val="24"/>
          <w:lang w:val="es-ES_tradnl"/>
        </w:rPr>
        <w:t xml:space="preserve"> uno de los planteos más difundidos es el que considera como precursores de la moderna ciencia, a todos los descubrimientos y avances tecnológicos del hombre prehistórico y antiguo -algunos las llamaron </w:t>
      </w:r>
      <w:r w:rsidR="009D5C4D" w:rsidRPr="009D5C4D">
        <w:rPr>
          <w:rFonts w:ascii="Times New Roman" w:hAnsi="Times New Roman" w:cs="Times New Roman"/>
          <w:i/>
          <w:sz w:val="24"/>
          <w:szCs w:val="24"/>
          <w:lang w:val="es-ES_tradnl"/>
        </w:rPr>
        <w:t>«ciencias neolíticas»</w:t>
      </w:r>
      <w:r w:rsidR="009D5C4D" w:rsidRPr="009D5C4D">
        <w:rPr>
          <w:rFonts w:ascii="Times New Roman" w:hAnsi="Times New Roman" w:cs="Times New Roman"/>
          <w:sz w:val="24"/>
          <w:szCs w:val="24"/>
          <w:lang w:val="es-ES_tradnl"/>
        </w:rPr>
        <w:t xml:space="preserve">-, que coexistieron en muchos casos con otros </w:t>
      </w:r>
      <w:r w:rsidR="009D5C4D" w:rsidRPr="009D5C4D">
        <w:rPr>
          <w:rFonts w:ascii="Times New Roman" w:hAnsi="Times New Roman" w:cs="Times New Roman"/>
          <w:i/>
          <w:sz w:val="24"/>
          <w:szCs w:val="24"/>
          <w:lang w:val="es-ES_tradnl"/>
        </w:rPr>
        <w:t>«paradigmas»</w:t>
      </w:r>
      <w:r w:rsidR="009D5C4D" w:rsidRPr="009D5C4D">
        <w:rPr>
          <w:rFonts w:ascii="Times New Roman" w:hAnsi="Times New Roman" w:cs="Times New Roman"/>
          <w:sz w:val="24"/>
          <w:szCs w:val="24"/>
          <w:lang w:val="es-ES_tradnl"/>
        </w:rPr>
        <w:t xml:space="preserve"> como la magia, el mito, y el arte. Sin embargo, plantear una relación lin</w:t>
      </w:r>
      <w:r w:rsidR="00BC4AA2">
        <w:rPr>
          <w:rFonts w:ascii="Times New Roman" w:hAnsi="Times New Roman" w:cs="Times New Roman"/>
          <w:sz w:val="24"/>
          <w:szCs w:val="24"/>
          <w:lang w:val="es-ES_tradnl"/>
        </w:rPr>
        <w:t>eal y directa de ese movimiento</w:t>
      </w:r>
      <w:r w:rsidR="009D5C4D" w:rsidRPr="009D5C4D">
        <w:rPr>
          <w:rFonts w:ascii="Times New Roman" w:hAnsi="Times New Roman" w:cs="Times New Roman"/>
          <w:sz w:val="24"/>
          <w:szCs w:val="24"/>
          <w:lang w:val="es-ES_tradnl"/>
        </w:rPr>
        <w:t xml:space="preserve"> de las </w:t>
      </w:r>
      <w:r w:rsidR="009D5C4D" w:rsidRPr="009D5C4D">
        <w:rPr>
          <w:rFonts w:ascii="Times New Roman" w:hAnsi="Times New Roman" w:cs="Times New Roman"/>
          <w:i/>
          <w:sz w:val="24"/>
          <w:szCs w:val="24"/>
          <w:lang w:val="es-ES_tradnl"/>
        </w:rPr>
        <w:t>«tecnologías primitivas»</w:t>
      </w:r>
      <w:r w:rsidR="009D5C4D" w:rsidRPr="009D5C4D">
        <w:rPr>
          <w:rFonts w:ascii="Times New Roman" w:hAnsi="Times New Roman" w:cs="Times New Roman"/>
          <w:sz w:val="24"/>
          <w:szCs w:val="24"/>
          <w:lang w:val="es-ES_tradnl"/>
        </w:rPr>
        <w:t xml:space="preserve"> a la ciencia, nos lleva por un camino que pasa por alto los elementos diferenciales que dan su privilegio y exclusividad a la ciencia moderna. Se admite que coexistieron -y coexisten- en nuestra cultura distintos </w:t>
      </w:r>
      <w:r w:rsidR="009D5C4D" w:rsidRPr="009D5C4D">
        <w:rPr>
          <w:rFonts w:ascii="Times New Roman" w:hAnsi="Times New Roman" w:cs="Times New Roman"/>
          <w:i/>
          <w:sz w:val="24"/>
          <w:szCs w:val="24"/>
          <w:lang w:val="es-ES_tradnl"/>
        </w:rPr>
        <w:t>«saberes»</w:t>
      </w:r>
      <w:r w:rsidR="009D5C4D" w:rsidRPr="009D5C4D">
        <w:rPr>
          <w:rFonts w:ascii="Times New Roman" w:hAnsi="Times New Roman" w:cs="Times New Roman"/>
          <w:sz w:val="24"/>
          <w:szCs w:val="24"/>
          <w:lang w:val="es-ES_tradnl"/>
        </w:rPr>
        <w:t>, entre los cuales está el científico. Se abre así la cuestión de porqué un tipo de saber tendría la primacía sobre los otros, problema sobre el cual encontramos argumentos epistemológicos desde la antigüedad griega hasta nuestros días.</w:t>
      </w:r>
      <w:r w:rsidR="00BD573A">
        <w:rPr>
          <w:rFonts w:ascii="Times New Roman" w:hAnsi="Times New Roman" w:cs="Times New Roman"/>
          <w:sz w:val="24"/>
          <w:szCs w:val="24"/>
          <w:lang w:val="es-ES_tradnl"/>
        </w:rPr>
        <w:t xml:space="preserve"> (</w:t>
      </w:r>
      <w:proofErr w:type="spellStart"/>
      <w:r w:rsidR="00BD573A">
        <w:rPr>
          <w:rFonts w:ascii="Times New Roman" w:hAnsi="Times New Roman" w:cs="Times New Roman"/>
          <w:sz w:val="24"/>
          <w:szCs w:val="24"/>
          <w:lang w:val="es-ES_tradnl"/>
        </w:rPr>
        <w:t>Pulice</w:t>
      </w:r>
      <w:proofErr w:type="spellEnd"/>
      <w:r w:rsidR="00BD573A">
        <w:rPr>
          <w:rFonts w:ascii="Times New Roman" w:hAnsi="Times New Roman" w:cs="Times New Roman"/>
          <w:sz w:val="24"/>
          <w:szCs w:val="24"/>
          <w:lang w:val="es-ES_tradnl"/>
        </w:rPr>
        <w:t xml:space="preserve">, </w:t>
      </w:r>
      <w:proofErr w:type="spellStart"/>
      <w:r w:rsidR="00BD573A">
        <w:rPr>
          <w:rFonts w:ascii="Times New Roman" w:hAnsi="Times New Roman" w:cs="Times New Roman"/>
          <w:sz w:val="24"/>
          <w:szCs w:val="24"/>
          <w:lang w:val="es-ES_tradnl"/>
        </w:rPr>
        <w:t>Manson</w:t>
      </w:r>
      <w:proofErr w:type="spellEnd"/>
      <w:r w:rsidR="00BD573A">
        <w:rPr>
          <w:rFonts w:ascii="Times New Roman" w:hAnsi="Times New Roman" w:cs="Times New Roman"/>
          <w:sz w:val="24"/>
          <w:szCs w:val="24"/>
          <w:lang w:val="es-ES_tradnl"/>
        </w:rPr>
        <w:t xml:space="preserve">, </w:t>
      </w:r>
      <w:proofErr w:type="spellStart"/>
      <w:r w:rsidR="00BD573A">
        <w:rPr>
          <w:rFonts w:ascii="Times New Roman" w:hAnsi="Times New Roman" w:cs="Times New Roman"/>
          <w:sz w:val="24"/>
          <w:szCs w:val="24"/>
          <w:lang w:val="es-ES_tradnl"/>
        </w:rPr>
        <w:t>Zelis</w:t>
      </w:r>
      <w:proofErr w:type="spellEnd"/>
      <w:r w:rsidR="00BD573A">
        <w:rPr>
          <w:rFonts w:ascii="Times New Roman" w:hAnsi="Times New Roman" w:cs="Times New Roman"/>
          <w:sz w:val="24"/>
          <w:szCs w:val="24"/>
          <w:lang w:val="es-ES_tradnl"/>
        </w:rPr>
        <w:t>, 2000)</w:t>
      </w:r>
      <w:r w:rsidR="00BD573A">
        <w:rPr>
          <w:rStyle w:val="Refdenotaalfinal"/>
          <w:rFonts w:ascii="Times New Roman" w:hAnsi="Times New Roman" w:cs="Times New Roman"/>
          <w:sz w:val="24"/>
          <w:szCs w:val="24"/>
          <w:lang w:val="es-ES_tradnl"/>
        </w:rPr>
        <w:endnoteReference w:id="2"/>
      </w:r>
      <w:r>
        <w:rPr>
          <w:rFonts w:ascii="Times New Roman" w:hAnsi="Times New Roman" w:cs="Times New Roman"/>
          <w:sz w:val="24"/>
          <w:szCs w:val="24"/>
          <w:lang w:val="es-ES_tradnl"/>
        </w:rPr>
        <w:t xml:space="preserve"> </w:t>
      </w:r>
    </w:p>
    <w:p w:rsidR="009D5C4D" w:rsidRPr="009D5C4D" w:rsidRDefault="009D5C4D" w:rsidP="009D5C4D">
      <w:pPr>
        <w:jc w:val="both"/>
        <w:rPr>
          <w:rFonts w:ascii="Times New Roman" w:hAnsi="Times New Roman" w:cs="Times New Roman"/>
          <w:sz w:val="24"/>
          <w:szCs w:val="24"/>
          <w:lang w:val="es-ES_tradnl"/>
        </w:rPr>
      </w:pPr>
      <w:r w:rsidRPr="009D5C4D">
        <w:rPr>
          <w:rFonts w:ascii="Times New Roman" w:hAnsi="Times New Roman" w:cs="Times New Roman"/>
          <w:sz w:val="24"/>
          <w:szCs w:val="24"/>
          <w:lang w:val="es-ES_tradnl"/>
        </w:rPr>
        <w:t xml:space="preserve"> A modo de ejemplo, podemos evocar aquello que </w:t>
      </w:r>
      <w:r w:rsidR="00867D34">
        <w:rPr>
          <w:rFonts w:ascii="Times New Roman" w:hAnsi="Times New Roman" w:cs="Times New Roman"/>
          <w:sz w:val="24"/>
          <w:szCs w:val="24"/>
          <w:lang w:val="es-ES_tradnl"/>
        </w:rPr>
        <w:t xml:space="preserve">Juan </w:t>
      </w:r>
      <w:proofErr w:type="spellStart"/>
      <w:r w:rsidR="00C062AF">
        <w:rPr>
          <w:rFonts w:ascii="Times New Roman" w:hAnsi="Times New Roman" w:cs="Times New Roman"/>
          <w:sz w:val="24"/>
          <w:szCs w:val="24"/>
          <w:lang w:val="es-ES_tradnl"/>
        </w:rPr>
        <w:t>Samaja</w:t>
      </w:r>
      <w:proofErr w:type="spellEnd"/>
      <w:r w:rsidR="00C062AF">
        <w:rPr>
          <w:rFonts w:ascii="Times New Roman" w:hAnsi="Times New Roman" w:cs="Times New Roman"/>
          <w:sz w:val="24"/>
          <w:szCs w:val="24"/>
          <w:lang w:val="es-ES_tradnl"/>
        </w:rPr>
        <w:t xml:space="preserve"> planteara en</w:t>
      </w:r>
      <w:r w:rsidRPr="009D5C4D">
        <w:rPr>
          <w:rFonts w:ascii="Times New Roman" w:hAnsi="Times New Roman" w:cs="Times New Roman"/>
          <w:sz w:val="24"/>
          <w:szCs w:val="24"/>
          <w:lang w:val="es-ES_tradnl"/>
        </w:rPr>
        <w:t xml:space="preserve"> el marco de la </w:t>
      </w:r>
      <w:r w:rsidRPr="009D5C4D">
        <w:rPr>
          <w:rFonts w:ascii="Times New Roman" w:hAnsi="Times New Roman" w:cs="Times New Roman"/>
          <w:i/>
          <w:sz w:val="24"/>
          <w:szCs w:val="24"/>
          <w:lang w:val="es-ES_tradnl"/>
        </w:rPr>
        <w:t>Epistemología Dialéctica</w:t>
      </w:r>
      <w:r w:rsidRPr="009D5C4D">
        <w:rPr>
          <w:rFonts w:ascii="Times New Roman" w:hAnsi="Times New Roman" w:cs="Times New Roman"/>
          <w:sz w:val="24"/>
          <w:szCs w:val="24"/>
          <w:lang w:val="es-ES_tradnl"/>
        </w:rPr>
        <w:t>, desde cuya perspectiva el problema podría reformularse por medio del siguiente interrogante:</w:t>
      </w:r>
      <w:r w:rsidR="00867D34">
        <w:rPr>
          <w:rFonts w:ascii="Times New Roman" w:hAnsi="Times New Roman" w:cs="Times New Roman"/>
          <w:sz w:val="24"/>
          <w:szCs w:val="24"/>
          <w:lang w:val="es-ES_tradnl"/>
        </w:rPr>
        <w:t xml:space="preserve"> </w:t>
      </w:r>
      <w:r w:rsidRPr="009D5C4D">
        <w:rPr>
          <w:rFonts w:ascii="Times New Roman" w:hAnsi="Times New Roman" w:cs="Times New Roman"/>
          <w:sz w:val="24"/>
          <w:szCs w:val="24"/>
          <w:lang w:val="es-ES_tradnl"/>
        </w:rPr>
        <w:t xml:space="preserve">Ya que la ciencia surgiría como resultado de la organización estatal de la sociedad, </w:t>
      </w:r>
      <w:r w:rsidRPr="009D5C4D">
        <w:rPr>
          <w:rFonts w:ascii="Times New Roman" w:hAnsi="Times New Roman" w:cs="Times New Roman"/>
          <w:i/>
          <w:sz w:val="24"/>
          <w:szCs w:val="24"/>
          <w:lang w:val="es-ES_tradnl"/>
        </w:rPr>
        <w:t xml:space="preserve">«la cuestión de qué sea el método científico no queda satisfactoriamente despejada mientras no se reconstruye el proceso por el cual el </w:t>
      </w:r>
      <w:r w:rsidRPr="009D5C4D">
        <w:rPr>
          <w:rFonts w:ascii="Times New Roman" w:hAnsi="Times New Roman" w:cs="Times New Roman"/>
          <w:i/>
          <w:sz w:val="24"/>
          <w:szCs w:val="24"/>
          <w:lang w:val="es-ES_tradnl"/>
        </w:rPr>
        <w:lastRenderedPageBreak/>
        <w:t>conocimiento humano comenzó a ser organizado según la idea de la cientificidad»</w:t>
      </w:r>
      <w:r w:rsidRPr="009D5C4D">
        <w:rPr>
          <w:rFonts w:ascii="Times New Roman" w:hAnsi="Times New Roman" w:cs="Times New Roman"/>
          <w:sz w:val="24"/>
          <w:szCs w:val="24"/>
          <w:lang w:val="es-ES_tradnl"/>
        </w:rPr>
        <w:t xml:space="preserve">. Esto permite diferenciar cuatro períodos: </w:t>
      </w:r>
    </w:p>
    <w:p w:rsidR="009D5C4D" w:rsidRPr="009D5C4D" w:rsidRDefault="009D5C4D" w:rsidP="009D5C4D">
      <w:pPr>
        <w:numPr>
          <w:ilvl w:val="0"/>
          <w:numId w:val="1"/>
        </w:numPr>
        <w:jc w:val="both"/>
        <w:rPr>
          <w:rFonts w:ascii="Times New Roman" w:hAnsi="Times New Roman" w:cs="Times New Roman"/>
          <w:sz w:val="24"/>
          <w:szCs w:val="24"/>
          <w:lang w:val="es-ES_tradnl"/>
        </w:rPr>
      </w:pPr>
      <w:r w:rsidRPr="009D5C4D">
        <w:rPr>
          <w:rFonts w:ascii="Times New Roman" w:hAnsi="Times New Roman" w:cs="Times New Roman"/>
          <w:i/>
          <w:sz w:val="24"/>
          <w:szCs w:val="24"/>
          <w:lang w:val="es-ES_tradnl"/>
        </w:rPr>
        <w:t>«Hubo un tiempo en que el conocimiento humano no conocía el paradigma de las Ciencias Positivas (episteme) como forma de organización y validación. La magia, los mitos, la poesía, la religión dominaban ampliamente toda la extensión de los contenidos de la conciencia humana»</w:t>
      </w:r>
      <w:r w:rsidRPr="009D5C4D">
        <w:rPr>
          <w:rFonts w:ascii="Times New Roman" w:hAnsi="Times New Roman" w:cs="Times New Roman"/>
          <w:sz w:val="24"/>
          <w:szCs w:val="24"/>
          <w:lang w:val="es-ES_tradnl"/>
        </w:rPr>
        <w:t>.</w:t>
      </w:r>
    </w:p>
    <w:p w:rsidR="009D5C4D" w:rsidRPr="009D5C4D" w:rsidRDefault="009D5C4D" w:rsidP="009D5C4D">
      <w:pPr>
        <w:numPr>
          <w:ilvl w:val="0"/>
          <w:numId w:val="1"/>
        </w:numPr>
        <w:jc w:val="both"/>
        <w:rPr>
          <w:rFonts w:ascii="Times New Roman" w:hAnsi="Times New Roman" w:cs="Times New Roman"/>
          <w:sz w:val="24"/>
          <w:szCs w:val="24"/>
          <w:lang w:val="es-ES_tradnl"/>
        </w:rPr>
      </w:pPr>
      <w:r w:rsidRPr="009D5C4D">
        <w:rPr>
          <w:rFonts w:ascii="Times New Roman" w:hAnsi="Times New Roman" w:cs="Times New Roman"/>
          <w:sz w:val="24"/>
          <w:szCs w:val="24"/>
          <w:lang w:val="es-ES_tradnl"/>
        </w:rPr>
        <w:t>En un tiempo posterior, «</w:t>
      </w:r>
      <w:r w:rsidRPr="009D5C4D">
        <w:rPr>
          <w:rFonts w:ascii="Times New Roman" w:hAnsi="Times New Roman" w:cs="Times New Roman"/>
          <w:i/>
          <w:sz w:val="24"/>
          <w:szCs w:val="24"/>
          <w:lang w:val="es-ES_tradnl"/>
        </w:rPr>
        <w:t>la ciencia apareció y ocupó un espacio, pero no fue ni extenso ni prestigioso, al lado de las otras formas de organización del conocimiento»</w:t>
      </w:r>
      <w:r w:rsidRPr="009D5C4D">
        <w:rPr>
          <w:rFonts w:ascii="Times New Roman" w:hAnsi="Times New Roman" w:cs="Times New Roman"/>
          <w:sz w:val="24"/>
          <w:szCs w:val="24"/>
          <w:lang w:val="es-ES_tradnl"/>
        </w:rPr>
        <w:t>.</w:t>
      </w:r>
    </w:p>
    <w:p w:rsidR="009D5C4D" w:rsidRPr="009D5C4D" w:rsidRDefault="009D5C4D" w:rsidP="009D5C4D">
      <w:pPr>
        <w:numPr>
          <w:ilvl w:val="0"/>
          <w:numId w:val="1"/>
        </w:numPr>
        <w:jc w:val="both"/>
        <w:rPr>
          <w:rFonts w:ascii="Times New Roman" w:hAnsi="Times New Roman" w:cs="Times New Roman"/>
          <w:sz w:val="24"/>
          <w:szCs w:val="24"/>
          <w:lang w:val="es-ES_tradnl"/>
        </w:rPr>
      </w:pPr>
      <w:r w:rsidRPr="009D5C4D">
        <w:rPr>
          <w:rFonts w:ascii="Times New Roman" w:hAnsi="Times New Roman" w:cs="Times New Roman"/>
          <w:sz w:val="24"/>
          <w:szCs w:val="24"/>
          <w:lang w:val="es-ES_tradnl"/>
        </w:rPr>
        <w:t xml:space="preserve">Llegó el momento en que </w:t>
      </w:r>
      <w:r w:rsidRPr="009D5C4D">
        <w:rPr>
          <w:rFonts w:ascii="Times New Roman" w:hAnsi="Times New Roman" w:cs="Times New Roman"/>
          <w:i/>
          <w:sz w:val="24"/>
          <w:szCs w:val="24"/>
          <w:lang w:val="es-ES_tradnl"/>
        </w:rPr>
        <w:t>«la ciencia aspiró a monopolizar la extensión completa de los contenidos de la conciencia humana, supeditando a su propio paradigma todas las otras formas de conocimiento, como grados inferiores...»</w:t>
      </w:r>
      <w:r w:rsidRPr="009D5C4D">
        <w:rPr>
          <w:rFonts w:ascii="Times New Roman" w:hAnsi="Times New Roman" w:cs="Times New Roman"/>
          <w:sz w:val="24"/>
          <w:szCs w:val="24"/>
          <w:lang w:val="es-ES_tradnl"/>
        </w:rPr>
        <w:t>.</w:t>
      </w:r>
    </w:p>
    <w:p w:rsidR="009D5C4D" w:rsidRPr="009D5C4D" w:rsidRDefault="009D5C4D" w:rsidP="009D5C4D">
      <w:pPr>
        <w:numPr>
          <w:ilvl w:val="0"/>
          <w:numId w:val="1"/>
        </w:numPr>
        <w:jc w:val="both"/>
        <w:rPr>
          <w:rFonts w:ascii="Times New Roman" w:hAnsi="Times New Roman" w:cs="Times New Roman"/>
          <w:sz w:val="24"/>
          <w:szCs w:val="24"/>
          <w:lang w:val="es-ES_tradnl"/>
        </w:rPr>
      </w:pPr>
      <w:r w:rsidRPr="009D5C4D">
        <w:rPr>
          <w:rFonts w:ascii="Times New Roman" w:hAnsi="Times New Roman" w:cs="Times New Roman"/>
          <w:sz w:val="24"/>
          <w:szCs w:val="24"/>
          <w:lang w:val="es-ES_tradnl"/>
        </w:rPr>
        <w:t>Se presupone que este último período -que se extiende hasta nuestros días- está también incluido en el movimiento histórico «</w:t>
      </w:r>
      <w:r w:rsidRPr="009D5C4D">
        <w:rPr>
          <w:rFonts w:ascii="Times New Roman" w:hAnsi="Times New Roman" w:cs="Times New Roman"/>
          <w:i/>
          <w:sz w:val="24"/>
          <w:szCs w:val="24"/>
          <w:lang w:val="es-ES_tradnl"/>
        </w:rPr>
        <w:t>que llevará al fin a la superación del conocimiento científico: a su transformación en otra forma de organización del saber humano»</w:t>
      </w:r>
      <w:r w:rsidRPr="009D5C4D">
        <w:rPr>
          <w:rFonts w:ascii="Times New Roman" w:hAnsi="Times New Roman" w:cs="Times New Roman"/>
          <w:sz w:val="24"/>
          <w:szCs w:val="24"/>
          <w:lang w:val="es-ES_tradnl"/>
        </w:rPr>
        <w:t>.</w:t>
      </w:r>
      <w:r w:rsidR="00A650B5">
        <w:rPr>
          <w:rFonts w:ascii="Times New Roman" w:hAnsi="Times New Roman" w:cs="Times New Roman"/>
          <w:sz w:val="24"/>
          <w:szCs w:val="24"/>
          <w:lang w:val="es-ES_tradnl"/>
        </w:rPr>
        <w:t xml:space="preserve"> (</w:t>
      </w:r>
      <w:proofErr w:type="spellStart"/>
      <w:r w:rsidR="00A650B5">
        <w:rPr>
          <w:rFonts w:ascii="Times New Roman" w:hAnsi="Times New Roman" w:cs="Times New Roman"/>
          <w:sz w:val="24"/>
          <w:szCs w:val="24"/>
          <w:lang w:val="es-ES_tradnl"/>
        </w:rPr>
        <w:t>Samaja</w:t>
      </w:r>
      <w:proofErr w:type="spellEnd"/>
      <w:r w:rsidR="00A650B5">
        <w:rPr>
          <w:rFonts w:ascii="Times New Roman" w:hAnsi="Times New Roman" w:cs="Times New Roman"/>
          <w:sz w:val="24"/>
          <w:szCs w:val="24"/>
          <w:lang w:val="es-ES_tradnl"/>
        </w:rPr>
        <w:t xml:space="preserve">, </w:t>
      </w:r>
      <w:r w:rsidR="00A650B5">
        <w:rPr>
          <w:rFonts w:ascii="Times New Roman" w:hAnsi="Times New Roman" w:cs="Times New Roman"/>
          <w:i/>
          <w:sz w:val="24"/>
          <w:szCs w:val="24"/>
          <w:lang w:val="es-ES_tradnl"/>
        </w:rPr>
        <w:t>Introducción a la epistemología dialéctica</w:t>
      </w:r>
      <w:r w:rsidR="00A650B5">
        <w:rPr>
          <w:rFonts w:ascii="Times New Roman" w:hAnsi="Times New Roman" w:cs="Times New Roman"/>
          <w:sz w:val="24"/>
          <w:szCs w:val="24"/>
          <w:lang w:val="es-ES_tradnl"/>
        </w:rPr>
        <w:t>)</w:t>
      </w:r>
      <w:r w:rsidR="00A650B5">
        <w:rPr>
          <w:rStyle w:val="Refdenotaalfinal"/>
          <w:rFonts w:ascii="Times New Roman" w:hAnsi="Times New Roman" w:cs="Times New Roman"/>
          <w:sz w:val="24"/>
          <w:szCs w:val="24"/>
          <w:lang w:val="es-ES_tradnl"/>
        </w:rPr>
        <w:endnoteReference w:id="3"/>
      </w:r>
      <w:r w:rsidR="00A650B5">
        <w:rPr>
          <w:rFonts w:ascii="Times New Roman" w:hAnsi="Times New Roman" w:cs="Times New Roman"/>
          <w:sz w:val="24"/>
          <w:szCs w:val="24"/>
          <w:lang w:val="es-ES_tradnl"/>
        </w:rPr>
        <w:t>.</w:t>
      </w:r>
    </w:p>
    <w:p w:rsidR="004F4424" w:rsidRDefault="004F4424" w:rsidP="00A12059">
      <w:pPr>
        <w:jc w:val="both"/>
        <w:rPr>
          <w:rFonts w:ascii="Times New Roman" w:hAnsi="Times New Roman" w:cs="Times New Roman"/>
          <w:sz w:val="24"/>
          <w:szCs w:val="24"/>
          <w:lang w:val="es-ES_tradnl"/>
        </w:rPr>
      </w:pPr>
    </w:p>
    <w:p w:rsidR="007D589F" w:rsidRDefault="007D43C2" w:rsidP="00A12059">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Charles Sanders Peirce plantea la cuestión desde otra perspectiva, que sin embargo es compatible con la de </w:t>
      </w:r>
      <w:proofErr w:type="spellStart"/>
      <w:r>
        <w:rPr>
          <w:rFonts w:ascii="Times New Roman" w:hAnsi="Times New Roman" w:cs="Times New Roman"/>
          <w:sz w:val="24"/>
          <w:szCs w:val="24"/>
          <w:lang w:val="es-ES_tradnl"/>
        </w:rPr>
        <w:t>Samaja</w:t>
      </w:r>
      <w:proofErr w:type="spellEnd"/>
      <w:r w:rsidR="002375BA">
        <w:rPr>
          <w:rFonts w:ascii="Times New Roman" w:hAnsi="Times New Roman" w:cs="Times New Roman"/>
          <w:sz w:val="24"/>
          <w:szCs w:val="24"/>
          <w:lang w:val="es-ES_tradnl"/>
        </w:rPr>
        <w:t xml:space="preserve"> en varios aspectos,</w:t>
      </w:r>
      <w:r w:rsidR="00FD4CB6">
        <w:rPr>
          <w:rFonts w:ascii="Times New Roman" w:hAnsi="Times New Roman" w:cs="Times New Roman"/>
          <w:sz w:val="24"/>
          <w:szCs w:val="24"/>
          <w:lang w:val="es-ES_tradnl"/>
        </w:rPr>
        <w:t xml:space="preserve"> llegando éste a incluir en algunas de sus</w:t>
      </w:r>
      <w:r w:rsidR="002375BA">
        <w:rPr>
          <w:rFonts w:ascii="Times New Roman" w:hAnsi="Times New Roman" w:cs="Times New Roman"/>
          <w:sz w:val="24"/>
          <w:szCs w:val="24"/>
          <w:lang w:val="es-ES_tradnl"/>
        </w:rPr>
        <w:t xml:space="preserve"> argumentaci</w:t>
      </w:r>
      <w:r w:rsidR="00FD4CB6">
        <w:rPr>
          <w:rFonts w:ascii="Times New Roman" w:hAnsi="Times New Roman" w:cs="Times New Roman"/>
          <w:sz w:val="24"/>
          <w:szCs w:val="24"/>
          <w:lang w:val="es-ES_tradnl"/>
        </w:rPr>
        <w:t>ones</w:t>
      </w:r>
      <w:r w:rsidR="002375BA">
        <w:rPr>
          <w:rFonts w:ascii="Times New Roman" w:hAnsi="Times New Roman" w:cs="Times New Roman"/>
          <w:sz w:val="24"/>
          <w:szCs w:val="24"/>
          <w:lang w:val="es-ES_tradnl"/>
        </w:rPr>
        <w:t xml:space="preserve"> elementos de las conceptualizaciones </w:t>
      </w:r>
      <w:proofErr w:type="spellStart"/>
      <w:r w:rsidR="002375BA">
        <w:rPr>
          <w:rFonts w:ascii="Times New Roman" w:hAnsi="Times New Roman" w:cs="Times New Roman"/>
          <w:sz w:val="24"/>
          <w:szCs w:val="24"/>
          <w:lang w:val="es-ES_tradnl"/>
        </w:rPr>
        <w:t>peirceanas</w:t>
      </w:r>
      <w:proofErr w:type="spellEnd"/>
      <w:r w:rsidR="002375BA">
        <w:rPr>
          <w:rFonts w:ascii="Times New Roman" w:hAnsi="Times New Roman" w:cs="Times New Roman"/>
          <w:sz w:val="24"/>
          <w:szCs w:val="24"/>
          <w:lang w:val="es-ES_tradnl"/>
        </w:rPr>
        <w:t xml:space="preserve">. </w:t>
      </w:r>
      <w:r w:rsidR="00E73C87">
        <w:rPr>
          <w:rFonts w:ascii="Times New Roman" w:hAnsi="Times New Roman" w:cs="Times New Roman"/>
          <w:sz w:val="24"/>
          <w:szCs w:val="24"/>
          <w:lang w:val="es-ES_tradnl"/>
        </w:rPr>
        <w:t>Peirce s</w:t>
      </w:r>
      <w:r w:rsidR="00FD4CB6">
        <w:rPr>
          <w:rFonts w:ascii="Times New Roman" w:hAnsi="Times New Roman" w:cs="Times New Roman"/>
          <w:sz w:val="24"/>
          <w:szCs w:val="24"/>
          <w:lang w:val="es-ES_tradnl"/>
        </w:rPr>
        <w:t>e pregunta:</w:t>
      </w:r>
      <w:r>
        <w:rPr>
          <w:rFonts w:ascii="Times New Roman" w:hAnsi="Times New Roman" w:cs="Times New Roman"/>
          <w:sz w:val="24"/>
          <w:szCs w:val="24"/>
          <w:lang w:val="es-ES_tradnl"/>
        </w:rPr>
        <w:t xml:space="preserve"> ¿cuáles son o han sido los métodos por los cuales el ser humano ha constituido y validado sus creencias?</w:t>
      </w:r>
      <w:r w:rsidR="00F408CA">
        <w:rPr>
          <w:rFonts w:ascii="Times New Roman" w:hAnsi="Times New Roman" w:cs="Times New Roman"/>
          <w:sz w:val="24"/>
          <w:szCs w:val="24"/>
          <w:lang w:val="es-ES_tradnl"/>
        </w:rPr>
        <w:t xml:space="preserve"> </w:t>
      </w:r>
      <w:r w:rsidR="004F4424">
        <w:rPr>
          <w:rFonts w:ascii="Times New Roman" w:hAnsi="Times New Roman" w:cs="Times New Roman"/>
          <w:sz w:val="24"/>
          <w:szCs w:val="24"/>
          <w:lang w:val="es-ES_tradnl"/>
        </w:rPr>
        <w:t>Y esto lo lleva a la elaboración de su conocido artículo de 18</w:t>
      </w:r>
      <w:r w:rsidR="00B777D6">
        <w:rPr>
          <w:rFonts w:ascii="Times New Roman" w:hAnsi="Times New Roman" w:cs="Times New Roman"/>
          <w:sz w:val="24"/>
          <w:szCs w:val="24"/>
          <w:lang w:val="es-ES_tradnl"/>
        </w:rPr>
        <w:t>77:</w:t>
      </w:r>
      <w:r w:rsidR="004F4424">
        <w:rPr>
          <w:rFonts w:ascii="Times New Roman" w:hAnsi="Times New Roman" w:cs="Times New Roman"/>
          <w:sz w:val="24"/>
          <w:szCs w:val="24"/>
          <w:lang w:val="es-ES_tradnl"/>
        </w:rPr>
        <w:t xml:space="preserve"> </w:t>
      </w:r>
      <w:r w:rsidR="00C011B4">
        <w:rPr>
          <w:rFonts w:ascii="Times New Roman" w:hAnsi="Times New Roman" w:cs="Times New Roman"/>
          <w:i/>
          <w:sz w:val="24"/>
          <w:szCs w:val="24"/>
          <w:lang w:val="es-ES_tradnl"/>
        </w:rPr>
        <w:t>La fijación de la</w:t>
      </w:r>
      <w:r w:rsidR="00F408CA">
        <w:rPr>
          <w:rFonts w:ascii="Times New Roman" w:hAnsi="Times New Roman" w:cs="Times New Roman"/>
          <w:i/>
          <w:sz w:val="24"/>
          <w:szCs w:val="24"/>
          <w:lang w:val="es-ES_tradnl"/>
        </w:rPr>
        <w:t xml:space="preserve"> creencia</w:t>
      </w:r>
      <w:r w:rsidR="00F408CA">
        <w:rPr>
          <w:rFonts w:ascii="Times New Roman" w:hAnsi="Times New Roman" w:cs="Times New Roman"/>
          <w:sz w:val="24"/>
          <w:szCs w:val="24"/>
          <w:lang w:val="es-ES_tradnl"/>
        </w:rPr>
        <w:t>.</w:t>
      </w:r>
      <w:r w:rsidR="007D589F">
        <w:rPr>
          <w:rFonts w:ascii="Times New Roman" w:hAnsi="Times New Roman" w:cs="Times New Roman"/>
          <w:sz w:val="24"/>
          <w:szCs w:val="24"/>
          <w:lang w:val="es-ES_tradnl"/>
        </w:rPr>
        <w:t xml:space="preserve"> Ya el primer párrafo atraerá nuestra atención:</w:t>
      </w:r>
    </w:p>
    <w:p w:rsidR="007D589F" w:rsidRPr="00F408CA" w:rsidRDefault="007D589F" w:rsidP="00C57250">
      <w:pPr>
        <w:ind w:left="567" w:right="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pocos les interesa estudiar lógica, porque todo el mundo se considera ya lo suficientemente competente en el arte de razonar. Pero observo que esta satisfacción está limitada al propio raciocinio y no al de otros hombres.</w:t>
      </w:r>
      <w:r w:rsidR="00C57250">
        <w:rPr>
          <w:rFonts w:ascii="Times New Roman" w:hAnsi="Times New Roman" w:cs="Times New Roman"/>
          <w:sz w:val="24"/>
          <w:szCs w:val="24"/>
          <w:lang w:val="es-ES_tradnl"/>
        </w:rPr>
        <w:t xml:space="preserve"> (Peirce, 1877).</w:t>
      </w:r>
    </w:p>
    <w:p w:rsidR="001716D5" w:rsidRDefault="00C57250" w:rsidP="00A12059">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capacidad de observación de Peirce lo lleva a afirmar una especie de ley general de la psicología humana: todos creemos que</w:t>
      </w:r>
      <w:r w:rsidR="00807D31">
        <w:rPr>
          <w:rFonts w:ascii="Times New Roman" w:hAnsi="Times New Roman" w:cs="Times New Roman"/>
          <w:sz w:val="24"/>
          <w:szCs w:val="24"/>
          <w:lang w:val="es-ES_tradnl"/>
        </w:rPr>
        <w:t xml:space="preserve"> nuestra forma</w:t>
      </w:r>
      <w:r>
        <w:rPr>
          <w:rFonts w:ascii="Times New Roman" w:hAnsi="Times New Roman" w:cs="Times New Roman"/>
          <w:sz w:val="24"/>
          <w:szCs w:val="24"/>
          <w:lang w:val="es-ES_tradnl"/>
        </w:rPr>
        <w:t xml:space="preserve"> de razonar es</w:t>
      </w:r>
      <w:r w:rsidR="00807D31">
        <w:rPr>
          <w:rFonts w:ascii="Times New Roman" w:hAnsi="Times New Roman" w:cs="Times New Roman"/>
          <w:sz w:val="24"/>
          <w:szCs w:val="24"/>
          <w:lang w:val="es-ES_tradnl"/>
        </w:rPr>
        <w:t xml:space="preserve"> la correcta</w:t>
      </w:r>
      <w:r>
        <w:rPr>
          <w:rFonts w:ascii="Times New Roman" w:hAnsi="Times New Roman" w:cs="Times New Roman"/>
          <w:sz w:val="24"/>
          <w:szCs w:val="24"/>
          <w:lang w:val="es-ES_tradnl"/>
        </w:rPr>
        <w:t xml:space="preserve">, pero al mismo tiempo, desconfiamos que los otros posean nuestra misma virtud. </w:t>
      </w:r>
      <w:r w:rsidR="002038F7">
        <w:rPr>
          <w:rFonts w:ascii="Times New Roman" w:hAnsi="Times New Roman" w:cs="Times New Roman"/>
          <w:sz w:val="24"/>
          <w:szCs w:val="24"/>
          <w:lang w:val="es-ES_tradnl"/>
        </w:rPr>
        <w:t xml:space="preserve">Esta aguda crítica parece entrar en contradicción con otra posición que el norteamericano sostuvo a lo largo de su vida: sostener la importancia del </w:t>
      </w:r>
      <w:r w:rsidR="006F0C6B">
        <w:rPr>
          <w:rFonts w:ascii="Times New Roman" w:hAnsi="Times New Roman" w:cs="Times New Roman"/>
          <w:i/>
          <w:sz w:val="24"/>
          <w:szCs w:val="24"/>
          <w:lang w:val="es-ES_tradnl"/>
        </w:rPr>
        <w:t>sentido común</w:t>
      </w:r>
      <w:r w:rsidR="006F0C6B">
        <w:rPr>
          <w:rFonts w:ascii="Times New Roman" w:hAnsi="Times New Roman" w:cs="Times New Roman"/>
          <w:sz w:val="24"/>
          <w:szCs w:val="24"/>
          <w:lang w:val="es-ES_tradnl"/>
        </w:rPr>
        <w:t xml:space="preserve"> en los</w:t>
      </w:r>
      <w:r w:rsidR="004225C0">
        <w:rPr>
          <w:rFonts w:ascii="Times New Roman" w:hAnsi="Times New Roman" w:cs="Times New Roman"/>
          <w:sz w:val="24"/>
          <w:szCs w:val="24"/>
          <w:lang w:val="es-ES_tradnl"/>
        </w:rPr>
        <w:t xml:space="preserve"> seres humanos. Claro que</w:t>
      </w:r>
      <w:r w:rsidR="006F0C6B">
        <w:rPr>
          <w:rFonts w:ascii="Times New Roman" w:hAnsi="Times New Roman" w:cs="Times New Roman"/>
          <w:sz w:val="24"/>
          <w:szCs w:val="24"/>
          <w:lang w:val="es-ES_tradnl"/>
        </w:rPr>
        <w:t xml:space="preserve"> le agregará: </w:t>
      </w:r>
      <w:r w:rsidR="006F0C6B" w:rsidRPr="006F0C6B">
        <w:rPr>
          <w:rFonts w:ascii="Times New Roman" w:hAnsi="Times New Roman" w:cs="Times New Roman"/>
          <w:i/>
          <w:sz w:val="24"/>
          <w:szCs w:val="24"/>
          <w:lang w:val="es-ES_tradnl"/>
        </w:rPr>
        <w:t xml:space="preserve">sentido común </w:t>
      </w:r>
      <w:r w:rsidR="006F0C6B" w:rsidRPr="006F0C6B">
        <w:rPr>
          <w:rFonts w:ascii="Times New Roman" w:hAnsi="Times New Roman" w:cs="Times New Roman"/>
          <w:b/>
          <w:i/>
          <w:sz w:val="24"/>
          <w:szCs w:val="24"/>
          <w:lang w:val="es-ES_tradnl"/>
        </w:rPr>
        <w:t>crítico</w:t>
      </w:r>
      <w:r w:rsidR="006F0C6B">
        <w:rPr>
          <w:rFonts w:ascii="Times New Roman" w:hAnsi="Times New Roman" w:cs="Times New Roman"/>
          <w:sz w:val="24"/>
          <w:szCs w:val="24"/>
          <w:lang w:val="es-ES_tradnl"/>
        </w:rPr>
        <w:t>. Este es un ejemplo concreto de uno de los a</w:t>
      </w:r>
      <w:r w:rsidR="00053FF0">
        <w:rPr>
          <w:rFonts w:ascii="Times New Roman" w:hAnsi="Times New Roman" w:cs="Times New Roman"/>
          <w:sz w:val="24"/>
          <w:szCs w:val="24"/>
          <w:lang w:val="es-ES_tradnl"/>
        </w:rPr>
        <w:t>spectos de la metodología de</w:t>
      </w:r>
      <w:r w:rsidR="006F0C6B">
        <w:rPr>
          <w:rFonts w:ascii="Times New Roman" w:hAnsi="Times New Roman" w:cs="Times New Roman"/>
          <w:sz w:val="24"/>
          <w:szCs w:val="24"/>
          <w:lang w:val="es-ES_tradnl"/>
        </w:rPr>
        <w:t xml:space="preserve"> Peirce, que se desprend</w:t>
      </w:r>
      <w:r w:rsidR="00364A99">
        <w:rPr>
          <w:rFonts w:ascii="Times New Roman" w:hAnsi="Times New Roman" w:cs="Times New Roman"/>
          <w:sz w:val="24"/>
          <w:szCs w:val="24"/>
          <w:lang w:val="es-ES_tradnl"/>
        </w:rPr>
        <w:t>e de su forma de profundizar las</w:t>
      </w:r>
      <w:r w:rsidR="00EF5765">
        <w:rPr>
          <w:rFonts w:ascii="Times New Roman" w:hAnsi="Times New Roman" w:cs="Times New Roman"/>
          <w:sz w:val="24"/>
          <w:szCs w:val="24"/>
          <w:lang w:val="es-ES_tradnl"/>
        </w:rPr>
        <w:t xml:space="preserve"> investigaciones e indagaciones: s</w:t>
      </w:r>
      <w:r w:rsidR="006F0C6B">
        <w:rPr>
          <w:rFonts w:ascii="Times New Roman" w:hAnsi="Times New Roman" w:cs="Times New Roman"/>
          <w:sz w:val="24"/>
          <w:szCs w:val="24"/>
          <w:lang w:val="es-ES_tradnl"/>
        </w:rPr>
        <w:t xml:space="preserve">i nos encontramos con dos afirmaciones contradictorias, la regla metodológica general será no sancionar rápidamente que uno de las dos debe ser falsa. </w:t>
      </w:r>
      <w:r w:rsidR="006F0C6B">
        <w:rPr>
          <w:rFonts w:ascii="Times New Roman" w:hAnsi="Times New Roman" w:cs="Times New Roman"/>
          <w:sz w:val="24"/>
          <w:szCs w:val="24"/>
          <w:lang w:val="es-ES_tradnl"/>
        </w:rPr>
        <w:lastRenderedPageBreak/>
        <w:t>¿</w:t>
      </w:r>
      <w:proofErr w:type="gramStart"/>
      <w:r w:rsidR="006F0C6B">
        <w:rPr>
          <w:rFonts w:ascii="Times New Roman" w:hAnsi="Times New Roman" w:cs="Times New Roman"/>
          <w:sz w:val="24"/>
          <w:szCs w:val="24"/>
          <w:lang w:val="es-ES_tradnl"/>
        </w:rPr>
        <w:t>Porqué</w:t>
      </w:r>
      <w:proofErr w:type="gramEnd"/>
      <w:r w:rsidR="006F0C6B">
        <w:rPr>
          <w:rFonts w:ascii="Times New Roman" w:hAnsi="Times New Roman" w:cs="Times New Roman"/>
          <w:sz w:val="24"/>
          <w:szCs w:val="24"/>
          <w:lang w:val="es-ES_tradnl"/>
        </w:rPr>
        <w:t>? Porque la mayoría de las veces que encontramos o hacemos una argumentación sobre algo, lo más probable es que el estado de esa argumentación no agote exhau</w:t>
      </w:r>
      <w:r w:rsidR="00F059E0">
        <w:rPr>
          <w:rFonts w:ascii="Times New Roman" w:hAnsi="Times New Roman" w:cs="Times New Roman"/>
          <w:sz w:val="24"/>
          <w:szCs w:val="24"/>
          <w:lang w:val="es-ES_tradnl"/>
        </w:rPr>
        <w:t>s</w:t>
      </w:r>
      <w:r w:rsidR="006F0C6B">
        <w:rPr>
          <w:rFonts w:ascii="Times New Roman" w:hAnsi="Times New Roman" w:cs="Times New Roman"/>
          <w:sz w:val="24"/>
          <w:szCs w:val="24"/>
          <w:lang w:val="es-ES_tradnl"/>
        </w:rPr>
        <w:t>tivamente el problema, sino que sea un abordaje, digamos inicial</w:t>
      </w:r>
      <w:r w:rsidR="00E7191E">
        <w:rPr>
          <w:rFonts w:ascii="Times New Roman" w:hAnsi="Times New Roman" w:cs="Times New Roman"/>
          <w:sz w:val="24"/>
          <w:szCs w:val="24"/>
          <w:lang w:val="es-ES_tradnl"/>
        </w:rPr>
        <w:t xml:space="preserve"> sobre lo que estamos indagando. P</w:t>
      </w:r>
      <w:r w:rsidR="006F0C6B">
        <w:rPr>
          <w:rFonts w:ascii="Times New Roman" w:hAnsi="Times New Roman" w:cs="Times New Roman"/>
          <w:sz w:val="24"/>
          <w:szCs w:val="24"/>
          <w:lang w:val="es-ES_tradnl"/>
        </w:rPr>
        <w:t xml:space="preserve">or tanto su rigor lógico entra en lo que Peirce (y luego otros) llaman </w:t>
      </w:r>
      <w:r w:rsidR="006F0C6B" w:rsidRPr="00F059E0">
        <w:rPr>
          <w:rFonts w:ascii="Times New Roman" w:hAnsi="Times New Roman" w:cs="Times New Roman"/>
          <w:b/>
          <w:i/>
          <w:sz w:val="24"/>
          <w:szCs w:val="24"/>
          <w:lang w:val="es-ES_tradnl"/>
        </w:rPr>
        <w:t>lógica de la vaguedad</w:t>
      </w:r>
      <w:r w:rsidR="006F0C6B">
        <w:rPr>
          <w:rFonts w:ascii="Times New Roman" w:hAnsi="Times New Roman" w:cs="Times New Roman"/>
          <w:sz w:val="24"/>
          <w:szCs w:val="24"/>
          <w:lang w:val="es-ES_tradnl"/>
        </w:rPr>
        <w:t>. Esto no es un calif</w:t>
      </w:r>
      <w:r w:rsidR="00655C59">
        <w:rPr>
          <w:rFonts w:ascii="Times New Roman" w:hAnsi="Times New Roman" w:cs="Times New Roman"/>
          <w:sz w:val="24"/>
          <w:szCs w:val="24"/>
          <w:lang w:val="es-ES_tradnl"/>
        </w:rPr>
        <w:t>icativo negativo, sino una indicación de</w:t>
      </w:r>
      <w:r w:rsidR="007F7083">
        <w:rPr>
          <w:rFonts w:ascii="Times New Roman" w:hAnsi="Times New Roman" w:cs="Times New Roman"/>
          <w:sz w:val="24"/>
          <w:szCs w:val="24"/>
          <w:lang w:val="es-ES_tradnl"/>
        </w:rPr>
        <w:t xml:space="preserve"> que podemos</w:t>
      </w:r>
      <w:r w:rsidR="006F0C6B">
        <w:rPr>
          <w:rFonts w:ascii="Times New Roman" w:hAnsi="Times New Roman" w:cs="Times New Roman"/>
          <w:sz w:val="24"/>
          <w:szCs w:val="24"/>
          <w:lang w:val="es-ES_tradnl"/>
        </w:rPr>
        <w:t xml:space="preserve"> encontrar aparentes contradicciones,</w:t>
      </w:r>
      <w:r w:rsidR="00362CA0">
        <w:rPr>
          <w:rFonts w:ascii="Times New Roman" w:hAnsi="Times New Roman" w:cs="Times New Roman"/>
          <w:sz w:val="24"/>
          <w:szCs w:val="24"/>
          <w:lang w:val="es-ES_tradnl"/>
        </w:rPr>
        <w:t xml:space="preserve"> que son en realidad</w:t>
      </w:r>
      <w:r w:rsidR="006F0C6B">
        <w:rPr>
          <w:rFonts w:ascii="Times New Roman" w:hAnsi="Times New Roman" w:cs="Times New Roman"/>
          <w:sz w:val="24"/>
          <w:szCs w:val="24"/>
          <w:lang w:val="es-ES_tradnl"/>
        </w:rPr>
        <w:t xml:space="preserve"> efecto de que aún no tenemos un sistema de signos que logren una precisión tal que eviten, por ejemplo, </w:t>
      </w:r>
      <w:r w:rsidR="00053FF0">
        <w:rPr>
          <w:rFonts w:ascii="Times New Roman" w:hAnsi="Times New Roman" w:cs="Times New Roman"/>
          <w:sz w:val="24"/>
          <w:szCs w:val="24"/>
          <w:lang w:val="es-ES_tradnl"/>
        </w:rPr>
        <w:t>no poder seleccionar exactamente sus referentes. Esto lo retomaremos en otra clase.</w:t>
      </w:r>
    </w:p>
    <w:p w:rsidR="00AA404D" w:rsidRDefault="001716D5" w:rsidP="00A12059">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Pero volviendo a la fijación de las creencias, enumerará cuatro métodos: </w:t>
      </w:r>
    </w:p>
    <w:p w:rsidR="00D10FCE" w:rsidRDefault="003D5422" w:rsidP="00A12059">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primero y más básico, El </w:t>
      </w:r>
      <w:r w:rsidRPr="00B06FF8">
        <w:rPr>
          <w:rFonts w:ascii="Times New Roman" w:hAnsi="Times New Roman" w:cs="Times New Roman"/>
          <w:b/>
          <w:i/>
          <w:sz w:val="24"/>
          <w:szCs w:val="24"/>
          <w:lang w:val="es-ES_tradnl"/>
        </w:rPr>
        <w:t>método de la tenacidad</w:t>
      </w:r>
      <w:r>
        <w:rPr>
          <w:rFonts w:ascii="Times New Roman" w:hAnsi="Times New Roman" w:cs="Times New Roman"/>
          <w:sz w:val="24"/>
          <w:szCs w:val="24"/>
          <w:lang w:val="es-ES_tradnl"/>
        </w:rPr>
        <w:t xml:space="preserve">: </w:t>
      </w:r>
      <w:r w:rsidR="00C423DA">
        <w:rPr>
          <w:rFonts w:ascii="Times New Roman" w:hAnsi="Times New Roman" w:cs="Times New Roman"/>
          <w:sz w:val="24"/>
          <w:szCs w:val="24"/>
          <w:lang w:val="es-ES_tradnl"/>
        </w:rPr>
        <w:t xml:space="preserve">Consiste en la acción individual de elevar una opinión al rango de creencia, y así terminar con la inseguridad de la duda, aferrándonos a una opinión disponible, y fortificándola con su reiteración, al mismo tiempo que rechazamos todo lo que pueda perturbarla. “El hombre siente que sólo si puede mantenerse aferrado a su creencia sin vacilar le será ésta completamente satisfactoria.” Sin embargo, será difícil de sostener, sobre todo si el sujeto no es un individuo aislado. Dirá Peirce que </w:t>
      </w:r>
      <w:r w:rsidR="005437B5">
        <w:rPr>
          <w:rFonts w:ascii="Times New Roman" w:hAnsi="Times New Roman" w:cs="Times New Roman"/>
          <w:sz w:val="24"/>
          <w:szCs w:val="24"/>
          <w:lang w:val="es-ES_tradnl"/>
        </w:rPr>
        <w:t>“el impulso social está en su contra”. En efecto, será difícil que pueda mantenerse sin escuchar que otros hombres tienen distintas opiniones, y si está abierto a ello, entonces entrará en duda sobre su creencia inicial e individual. Aparece la oportunidad entonces para el segundo método: “El problema se convierte en cómo fijar la creencia, no meramente en el individuo, sino en la comunidad”.</w:t>
      </w:r>
    </w:p>
    <w:p w:rsidR="003D5422" w:rsidRDefault="00821FBB" w:rsidP="00A12059">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5437B5">
        <w:rPr>
          <w:rFonts w:ascii="Times New Roman" w:hAnsi="Times New Roman" w:cs="Times New Roman"/>
          <w:sz w:val="24"/>
          <w:szCs w:val="24"/>
          <w:lang w:val="es-ES_tradnl"/>
        </w:rPr>
        <w:t xml:space="preserve">                             </w:t>
      </w:r>
      <w:r w:rsidR="003D5422">
        <w:rPr>
          <w:rFonts w:ascii="Times New Roman" w:hAnsi="Times New Roman" w:cs="Times New Roman"/>
          <w:sz w:val="24"/>
          <w:szCs w:val="24"/>
          <w:lang w:val="es-ES_tradnl"/>
        </w:rPr>
        <w:t>“dejemos entonces que la voluntad del estado actúe, en lugar de la</w:t>
      </w:r>
      <w:r w:rsidR="005437B5">
        <w:rPr>
          <w:rFonts w:ascii="Times New Roman" w:hAnsi="Times New Roman" w:cs="Times New Roman"/>
          <w:sz w:val="24"/>
          <w:szCs w:val="24"/>
          <w:lang w:val="es-ES_tradnl"/>
        </w:rPr>
        <w:t xml:space="preserve"> del individuo” y se forme una i</w:t>
      </w:r>
      <w:r w:rsidR="003D5422">
        <w:rPr>
          <w:rFonts w:ascii="Times New Roman" w:hAnsi="Times New Roman" w:cs="Times New Roman"/>
          <w:sz w:val="24"/>
          <w:szCs w:val="24"/>
          <w:lang w:val="es-ES_tradnl"/>
        </w:rPr>
        <w:t xml:space="preserve">nstitución que determine y reitere y enseñe las doctrinas consideradas correctas, “teniendo al mismo tiempo el poder de impedir que se enseñe, se promuevan o se expresen doctrinas contrarias.” Es el </w:t>
      </w:r>
      <w:r w:rsidR="003D5422" w:rsidRPr="00B06FF8">
        <w:rPr>
          <w:rFonts w:ascii="Times New Roman" w:hAnsi="Times New Roman" w:cs="Times New Roman"/>
          <w:b/>
          <w:i/>
          <w:sz w:val="24"/>
          <w:szCs w:val="24"/>
          <w:lang w:val="es-ES_tradnl"/>
        </w:rPr>
        <w:t>método de autoridad</w:t>
      </w:r>
      <w:r w:rsidR="003D5422">
        <w:rPr>
          <w:rFonts w:ascii="Times New Roman" w:hAnsi="Times New Roman" w:cs="Times New Roman"/>
          <w:sz w:val="24"/>
          <w:szCs w:val="24"/>
          <w:lang w:val="es-ES_tradnl"/>
        </w:rPr>
        <w:t>.</w:t>
      </w:r>
    </w:p>
    <w:p w:rsidR="00BF3192" w:rsidRDefault="00732871" w:rsidP="00A12059">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Si avanzando más, se pretende “liberar nuestras opiniones de su elemento accidental y caprichoso”, una forma para</w:t>
      </w:r>
      <w:r w:rsidR="0094142B">
        <w:rPr>
          <w:rFonts w:ascii="Times New Roman" w:hAnsi="Times New Roman" w:cs="Times New Roman"/>
          <w:sz w:val="24"/>
          <w:szCs w:val="24"/>
          <w:lang w:val="es-ES_tradnl"/>
        </w:rPr>
        <w:t xml:space="preserve"> poder decidir “</w:t>
      </w:r>
      <w:r>
        <w:rPr>
          <w:rFonts w:ascii="Times New Roman" w:hAnsi="Times New Roman" w:cs="Times New Roman"/>
          <w:sz w:val="24"/>
          <w:szCs w:val="24"/>
          <w:lang w:val="es-ES_tradnl"/>
        </w:rPr>
        <w:t xml:space="preserve">qué proposición ha de creerse” será el </w:t>
      </w:r>
      <w:r>
        <w:rPr>
          <w:rFonts w:ascii="Times New Roman" w:hAnsi="Times New Roman" w:cs="Times New Roman"/>
          <w:b/>
          <w:i/>
          <w:sz w:val="24"/>
          <w:szCs w:val="24"/>
          <w:lang w:val="es-ES_tradnl"/>
        </w:rPr>
        <w:t>método a</w:t>
      </w:r>
      <w:r w:rsidR="00ED3B78">
        <w:rPr>
          <w:rFonts w:ascii="Times New Roman" w:hAnsi="Times New Roman" w:cs="Times New Roman"/>
          <w:b/>
          <w:i/>
          <w:sz w:val="24"/>
          <w:szCs w:val="24"/>
          <w:lang w:val="es-ES_tradnl"/>
        </w:rPr>
        <w:t xml:space="preserve"> </w:t>
      </w:r>
      <w:r w:rsidRPr="00732871">
        <w:rPr>
          <w:rFonts w:ascii="Times New Roman" w:hAnsi="Times New Roman" w:cs="Times New Roman"/>
          <w:b/>
          <w:i/>
          <w:sz w:val="24"/>
          <w:szCs w:val="24"/>
          <w:lang w:val="es-ES_tradnl"/>
        </w:rPr>
        <w:t>priori</w:t>
      </w:r>
      <w:r>
        <w:rPr>
          <w:rFonts w:ascii="Times New Roman" w:hAnsi="Times New Roman" w:cs="Times New Roman"/>
          <w:sz w:val="24"/>
          <w:szCs w:val="24"/>
          <w:lang w:val="es-ES_tradnl"/>
        </w:rPr>
        <w:t>. Dice Peirce que su ejemplo más perfecto se encuentra dentro de la historia de la filosofía metafísica, al elaborar sistemas que no se basan en hechos observados, sino que son adoptados porque “sus proposiciones fundamentales parecían</w:t>
      </w:r>
      <w:r w:rsidR="0094142B">
        <w:rPr>
          <w:rFonts w:ascii="Times New Roman" w:hAnsi="Times New Roman" w:cs="Times New Roman"/>
          <w:sz w:val="24"/>
          <w:szCs w:val="24"/>
          <w:lang w:val="es-ES_tradnl"/>
        </w:rPr>
        <w:t xml:space="preserve"> “agradables a la razón”</w:t>
      </w:r>
      <w:r w:rsidR="00BF3192">
        <w:rPr>
          <w:rFonts w:ascii="Times New Roman" w:hAnsi="Times New Roman" w:cs="Times New Roman"/>
          <w:sz w:val="24"/>
          <w:szCs w:val="24"/>
          <w:lang w:val="es-ES_tradnl"/>
        </w:rPr>
        <w:t>. El problema de éste método es que</w:t>
      </w:r>
      <w:r w:rsidR="00A32BCB">
        <w:rPr>
          <w:rFonts w:ascii="Times New Roman" w:hAnsi="Times New Roman" w:cs="Times New Roman"/>
          <w:sz w:val="24"/>
          <w:szCs w:val="24"/>
          <w:lang w:val="es-ES_tradnl"/>
        </w:rPr>
        <w:t xml:space="preserve"> “hace de la investigación algo similar al desarrollo del gusto; pero el gusto, desafortunadamente, es siempre más o menos una cuestión de moda”. </w:t>
      </w:r>
    </w:p>
    <w:p w:rsidR="00A32BCB" w:rsidRDefault="00A32BCB" w:rsidP="00A12059">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“Para satisfacer nuestras dudas, entonces, es necesario que se halle un método por el cual nuestras creencias puedan ser causadas, no por algo humano, sino por alguna permanencia externa, por algo sobre lo que nuestro pens</w:t>
      </w:r>
      <w:r w:rsidR="0030607F">
        <w:rPr>
          <w:rFonts w:ascii="Times New Roman" w:hAnsi="Times New Roman" w:cs="Times New Roman"/>
          <w:sz w:val="24"/>
          <w:szCs w:val="24"/>
          <w:lang w:val="es-ES_tradnl"/>
        </w:rPr>
        <w:t>amiento no tenga ningún efecto.”</w:t>
      </w:r>
      <w:r w:rsidR="00B06FF8">
        <w:rPr>
          <w:rFonts w:ascii="Times New Roman" w:hAnsi="Times New Roman" w:cs="Times New Roman"/>
          <w:sz w:val="24"/>
          <w:szCs w:val="24"/>
          <w:lang w:val="es-ES_tradnl"/>
        </w:rPr>
        <w:t xml:space="preserve"> Por </w:t>
      </w:r>
      <w:r w:rsidR="00B06FF8" w:rsidRPr="00B06FF8">
        <w:rPr>
          <w:rFonts w:ascii="Times New Roman" w:hAnsi="Times New Roman" w:cs="Times New Roman"/>
          <w:i/>
          <w:sz w:val="24"/>
          <w:szCs w:val="24"/>
          <w:lang w:val="es-ES_tradnl"/>
        </w:rPr>
        <w:t>permanencia externa</w:t>
      </w:r>
      <w:r w:rsidR="0066755E">
        <w:rPr>
          <w:rFonts w:ascii="Times New Roman" w:hAnsi="Times New Roman" w:cs="Times New Roman"/>
          <w:sz w:val="24"/>
          <w:szCs w:val="24"/>
          <w:lang w:val="es-ES_tradnl"/>
        </w:rPr>
        <w:t>, entiende</w:t>
      </w:r>
      <w:r w:rsidR="00B06FF8">
        <w:rPr>
          <w:rFonts w:ascii="Times New Roman" w:hAnsi="Times New Roman" w:cs="Times New Roman"/>
          <w:sz w:val="24"/>
          <w:szCs w:val="24"/>
          <w:lang w:val="es-ES_tradnl"/>
        </w:rPr>
        <w:t xml:space="preserve"> algo “que afecte o que pudiera afectar, a todo h</w:t>
      </w:r>
      <w:r w:rsidR="00D45594">
        <w:rPr>
          <w:rFonts w:ascii="Times New Roman" w:hAnsi="Times New Roman" w:cs="Times New Roman"/>
          <w:sz w:val="24"/>
          <w:szCs w:val="24"/>
          <w:lang w:val="es-ES_tradnl"/>
        </w:rPr>
        <w:t>ombre” (y no algo que influencie o que afecte</w:t>
      </w:r>
      <w:r w:rsidR="00B06FF8">
        <w:rPr>
          <w:rFonts w:ascii="Times New Roman" w:hAnsi="Times New Roman" w:cs="Times New Roman"/>
          <w:sz w:val="24"/>
          <w:szCs w:val="24"/>
          <w:lang w:val="es-ES_tradnl"/>
        </w:rPr>
        <w:t xml:space="preserve"> a </w:t>
      </w:r>
      <w:r w:rsidR="00B06FF8" w:rsidRPr="00D10B2E">
        <w:rPr>
          <w:rFonts w:ascii="Times New Roman" w:hAnsi="Times New Roman" w:cs="Times New Roman"/>
          <w:sz w:val="24"/>
          <w:szCs w:val="24"/>
          <w:lang w:val="es-ES_tradnl"/>
        </w:rPr>
        <w:t>u</w:t>
      </w:r>
      <w:r w:rsidR="00D45594" w:rsidRPr="00D10B2E">
        <w:rPr>
          <w:rFonts w:ascii="Times New Roman" w:hAnsi="Times New Roman" w:cs="Times New Roman"/>
          <w:sz w:val="24"/>
          <w:szCs w:val="24"/>
          <w:lang w:val="es-ES_tradnl"/>
        </w:rPr>
        <w:t>n solo</w:t>
      </w:r>
      <w:r w:rsidR="00D45594">
        <w:rPr>
          <w:rFonts w:ascii="Times New Roman" w:hAnsi="Times New Roman" w:cs="Times New Roman"/>
          <w:sz w:val="24"/>
          <w:szCs w:val="24"/>
          <w:lang w:val="es-ES_tradnl"/>
        </w:rPr>
        <w:t xml:space="preserve"> individuo)</w:t>
      </w:r>
      <w:r w:rsidR="00B06FF8">
        <w:rPr>
          <w:rFonts w:ascii="Times New Roman" w:hAnsi="Times New Roman" w:cs="Times New Roman"/>
          <w:sz w:val="24"/>
          <w:szCs w:val="24"/>
          <w:lang w:val="es-ES_tradnl"/>
        </w:rPr>
        <w:t xml:space="preserve">.  La hipótesis fundamental de este método es que “hay cosas reales, cuyas características son enteramente independientes de </w:t>
      </w:r>
      <w:r w:rsidR="00B06FF8">
        <w:rPr>
          <w:rFonts w:ascii="Times New Roman" w:hAnsi="Times New Roman" w:cs="Times New Roman"/>
          <w:sz w:val="24"/>
          <w:szCs w:val="24"/>
          <w:lang w:val="es-ES_tradnl"/>
        </w:rPr>
        <w:lastRenderedPageBreak/>
        <w:t xml:space="preserve">nuestras opiniones sobre ellas”. Este es el </w:t>
      </w:r>
      <w:r w:rsidR="00B06FF8" w:rsidRPr="00B06FF8">
        <w:rPr>
          <w:rFonts w:ascii="Times New Roman" w:hAnsi="Times New Roman" w:cs="Times New Roman"/>
          <w:b/>
          <w:i/>
          <w:sz w:val="24"/>
          <w:szCs w:val="24"/>
          <w:lang w:val="es-ES_tradnl"/>
        </w:rPr>
        <w:t>método científico</w:t>
      </w:r>
      <w:r w:rsidR="00B06FF8">
        <w:rPr>
          <w:rFonts w:ascii="Times New Roman" w:hAnsi="Times New Roman" w:cs="Times New Roman"/>
          <w:sz w:val="24"/>
          <w:szCs w:val="24"/>
          <w:lang w:val="es-ES_tradnl"/>
        </w:rPr>
        <w:t>.</w:t>
      </w:r>
      <w:r w:rsidR="005E78A9">
        <w:rPr>
          <w:rFonts w:ascii="Times New Roman" w:hAnsi="Times New Roman" w:cs="Times New Roman"/>
          <w:sz w:val="24"/>
          <w:szCs w:val="24"/>
          <w:lang w:val="es-ES_tradnl"/>
        </w:rPr>
        <w:t xml:space="preserve"> Es el único de los cuatro que presenta “una distinción entre un camino correcto y otro erróneo”.</w:t>
      </w:r>
    </w:p>
    <w:p w:rsidR="008B5768" w:rsidRDefault="008B5768" w:rsidP="008B5768">
      <w:pPr>
        <w:ind w:left="567" w:right="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Puedo partir de hechos conocidos y observados para llegar a lo desconocido; sin embargo, es posible que las reglas que sigo al hacerlo no sean las que la investigación aprobaría. La manera de probar si estoy verdaderamente siguiendo el método no es la de apelar directamente a mis sentimientos y propósitos, sino que, al contrario, ella misma implica la aplicación del método. Por consiguiente, tanto el buen razonamiento como el malo son posibles, y este hecho constituye el fundamento del lado práctico de la lógica</w:t>
      </w:r>
      <w:r w:rsidR="001C2AF0">
        <w:rPr>
          <w:rStyle w:val="Refdenotaalfinal"/>
          <w:rFonts w:ascii="Times New Roman" w:hAnsi="Times New Roman" w:cs="Times New Roman"/>
          <w:sz w:val="24"/>
          <w:szCs w:val="24"/>
          <w:lang w:val="es-ES_tradnl"/>
        </w:rPr>
        <w:endnoteReference w:id="4"/>
      </w:r>
      <w:r>
        <w:rPr>
          <w:rFonts w:ascii="Times New Roman" w:hAnsi="Times New Roman" w:cs="Times New Roman"/>
          <w:sz w:val="24"/>
          <w:szCs w:val="24"/>
          <w:lang w:val="es-ES_tradnl"/>
        </w:rPr>
        <w:t>.</w:t>
      </w:r>
    </w:p>
    <w:p w:rsidR="001C2AF0" w:rsidRDefault="001C2AF0" w:rsidP="00A12059">
      <w:pPr>
        <w:jc w:val="both"/>
        <w:rPr>
          <w:rFonts w:ascii="Times New Roman" w:hAnsi="Times New Roman" w:cs="Times New Roman"/>
          <w:sz w:val="24"/>
          <w:szCs w:val="24"/>
          <w:lang w:val="es-ES_tradnl"/>
        </w:rPr>
      </w:pPr>
    </w:p>
    <w:p w:rsidR="00B06FF8" w:rsidRPr="00B06FF8" w:rsidRDefault="000F4BFD" w:rsidP="00A12059">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Peirce destacará</w:t>
      </w:r>
      <w:r w:rsidR="00E266BD">
        <w:rPr>
          <w:rFonts w:ascii="Times New Roman" w:hAnsi="Times New Roman" w:cs="Times New Roman"/>
          <w:sz w:val="24"/>
          <w:szCs w:val="24"/>
          <w:lang w:val="es-ES_tradnl"/>
        </w:rPr>
        <w:t xml:space="preserve"> el </w:t>
      </w:r>
      <w:r w:rsidR="00E266BD" w:rsidRPr="0040264B">
        <w:rPr>
          <w:rFonts w:ascii="Times New Roman" w:hAnsi="Times New Roman" w:cs="Times New Roman"/>
          <w:i/>
          <w:sz w:val="24"/>
          <w:szCs w:val="24"/>
          <w:lang w:val="es-ES_tradnl"/>
        </w:rPr>
        <w:t xml:space="preserve">método </w:t>
      </w:r>
      <w:r w:rsidR="0040264B" w:rsidRPr="0040264B">
        <w:rPr>
          <w:rFonts w:ascii="Times New Roman" w:hAnsi="Times New Roman" w:cs="Times New Roman"/>
          <w:i/>
          <w:sz w:val="24"/>
          <w:szCs w:val="24"/>
          <w:lang w:val="es-ES_tradnl"/>
        </w:rPr>
        <w:t>de la c</w:t>
      </w:r>
      <w:r w:rsidR="00E266BD" w:rsidRPr="0040264B">
        <w:rPr>
          <w:rFonts w:ascii="Times New Roman" w:hAnsi="Times New Roman" w:cs="Times New Roman"/>
          <w:i/>
          <w:sz w:val="24"/>
          <w:szCs w:val="24"/>
          <w:lang w:val="es-ES_tradnl"/>
        </w:rPr>
        <w:t>iencia</w:t>
      </w:r>
      <w:r w:rsidR="00E266BD">
        <w:rPr>
          <w:rFonts w:ascii="Times New Roman" w:hAnsi="Times New Roman" w:cs="Times New Roman"/>
          <w:sz w:val="24"/>
          <w:szCs w:val="24"/>
          <w:lang w:val="es-ES_tradnl"/>
        </w:rPr>
        <w:t xml:space="preserve"> como el único que puede autocorregirse; </w:t>
      </w:r>
      <w:r w:rsidR="007E15C6">
        <w:rPr>
          <w:rFonts w:ascii="Times New Roman" w:hAnsi="Times New Roman" w:cs="Times New Roman"/>
          <w:sz w:val="24"/>
          <w:szCs w:val="24"/>
          <w:lang w:val="es-ES_tradnl"/>
        </w:rPr>
        <w:t>ya que incluso si parte</w:t>
      </w:r>
      <w:r w:rsidR="00E266BD">
        <w:rPr>
          <w:rFonts w:ascii="Times New Roman" w:hAnsi="Times New Roman" w:cs="Times New Roman"/>
          <w:sz w:val="24"/>
          <w:szCs w:val="24"/>
          <w:lang w:val="es-ES_tradnl"/>
        </w:rPr>
        <w:t xml:space="preserve"> de una premisa errónea, la confrontación con el objeto externo o real, a la larga producirá una corrección.</w:t>
      </w:r>
      <w:r w:rsidR="0040264B">
        <w:rPr>
          <w:rFonts w:ascii="Times New Roman" w:hAnsi="Times New Roman" w:cs="Times New Roman"/>
          <w:sz w:val="24"/>
          <w:szCs w:val="24"/>
          <w:lang w:val="es-ES_tradnl"/>
        </w:rPr>
        <w:t xml:space="preserve"> Entonces, dirá que es el único método que puede conducir a la verdad a largo plazo.</w:t>
      </w:r>
    </w:p>
    <w:p w:rsidR="00AD4CBA" w:rsidRDefault="00327AD5" w:rsidP="00A12059">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Ahora estamos en condiciones de retomar la promesa de distinción entre lo que es el </w:t>
      </w:r>
      <w:r w:rsidRPr="00327AD5">
        <w:rPr>
          <w:rFonts w:ascii="Times New Roman" w:hAnsi="Times New Roman" w:cs="Times New Roman"/>
          <w:i/>
          <w:sz w:val="24"/>
          <w:szCs w:val="24"/>
          <w:lang w:val="es-ES_tradnl"/>
        </w:rPr>
        <w:t>método científico</w:t>
      </w:r>
      <w:r>
        <w:rPr>
          <w:rFonts w:ascii="Times New Roman" w:hAnsi="Times New Roman" w:cs="Times New Roman"/>
          <w:sz w:val="24"/>
          <w:szCs w:val="24"/>
          <w:lang w:val="es-ES_tradnl"/>
        </w:rPr>
        <w:t xml:space="preserve">, de lo que situamos como </w:t>
      </w:r>
      <w:r w:rsidRPr="00327AD5">
        <w:rPr>
          <w:rFonts w:ascii="Times New Roman" w:hAnsi="Times New Roman" w:cs="Times New Roman"/>
          <w:i/>
          <w:sz w:val="24"/>
          <w:szCs w:val="24"/>
          <w:lang w:val="es-ES_tradnl"/>
        </w:rPr>
        <w:t>discurso de la ciencia</w:t>
      </w:r>
      <w:r>
        <w:rPr>
          <w:rFonts w:ascii="Times New Roman" w:hAnsi="Times New Roman" w:cs="Times New Roman"/>
          <w:sz w:val="24"/>
          <w:szCs w:val="24"/>
          <w:lang w:val="es-ES_tradnl"/>
        </w:rPr>
        <w:t xml:space="preserve">, o cientificismo, o </w:t>
      </w:r>
      <w:proofErr w:type="spellStart"/>
      <w:r>
        <w:rPr>
          <w:rFonts w:ascii="Times New Roman" w:hAnsi="Times New Roman" w:cs="Times New Roman"/>
          <w:sz w:val="24"/>
          <w:szCs w:val="24"/>
          <w:lang w:val="es-ES_tradnl"/>
        </w:rPr>
        <w:t>cientismo</w:t>
      </w:r>
      <w:proofErr w:type="spellEnd"/>
      <w:r w:rsidR="00A27C68">
        <w:rPr>
          <w:rFonts w:ascii="Times New Roman" w:hAnsi="Times New Roman" w:cs="Times New Roman"/>
          <w:sz w:val="24"/>
          <w:szCs w:val="24"/>
          <w:lang w:val="es-ES_tradnl"/>
        </w:rPr>
        <w:t xml:space="preserve"> (</w:t>
      </w:r>
      <w:proofErr w:type="spellStart"/>
      <w:r w:rsidR="00A27C68" w:rsidRPr="00A27C68">
        <w:rPr>
          <w:rFonts w:ascii="Times New Roman" w:hAnsi="Times New Roman" w:cs="Times New Roman"/>
          <w:i/>
          <w:sz w:val="24"/>
          <w:szCs w:val="24"/>
        </w:rPr>
        <w:t>Scientism</w:t>
      </w:r>
      <w:proofErr w:type="spellEnd"/>
      <w:r w:rsidR="00A27C68">
        <w:rPr>
          <w:rFonts w:ascii="Times New Roman" w:hAnsi="Times New Roman" w:cs="Times New Roman"/>
          <w:sz w:val="24"/>
          <w:szCs w:val="24"/>
        </w:rPr>
        <w:t>)</w:t>
      </w:r>
      <w:r>
        <w:rPr>
          <w:rFonts w:ascii="Times New Roman" w:hAnsi="Times New Roman" w:cs="Times New Roman"/>
          <w:sz w:val="24"/>
          <w:szCs w:val="24"/>
          <w:lang w:val="es-ES_tradnl"/>
        </w:rPr>
        <w:t>, como lo llama la filósofa</w:t>
      </w:r>
      <w:r w:rsidR="00821FBB">
        <w:rPr>
          <w:rFonts w:ascii="Times New Roman" w:hAnsi="Times New Roman" w:cs="Times New Roman"/>
          <w:sz w:val="24"/>
          <w:szCs w:val="24"/>
          <w:lang w:val="es-ES_tradnl"/>
        </w:rPr>
        <w:t xml:space="preserve"> y epistemóloga</w:t>
      </w:r>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Susan</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Haack</w:t>
      </w:r>
      <w:proofErr w:type="spellEnd"/>
      <w:r>
        <w:rPr>
          <w:rFonts w:ascii="Times New Roman" w:hAnsi="Times New Roman" w:cs="Times New Roman"/>
          <w:sz w:val="24"/>
          <w:szCs w:val="24"/>
          <w:lang w:val="es-ES_tradnl"/>
        </w:rPr>
        <w:t>.</w:t>
      </w:r>
    </w:p>
    <w:p w:rsidR="00D120DF" w:rsidRDefault="00D120DF" w:rsidP="00A12059">
      <w:pPr>
        <w:jc w:val="both"/>
        <w:rPr>
          <w:rFonts w:ascii="Times New Roman" w:hAnsi="Times New Roman" w:cs="Times New Roman"/>
          <w:sz w:val="24"/>
          <w:szCs w:val="24"/>
          <w:lang w:val="es-ES_tradnl"/>
        </w:rPr>
      </w:pPr>
    </w:p>
    <w:p w:rsidR="00450583" w:rsidRPr="003F08C0" w:rsidRDefault="00AD4CBA" w:rsidP="00A12059">
      <w:pPr>
        <w:jc w:val="both"/>
        <w:rPr>
          <w:rFonts w:ascii="Times New Roman" w:hAnsi="Times New Roman" w:cs="Times New Roman"/>
          <w:b/>
          <w:sz w:val="24"/>
          <w:szCs w:val="24"/>
          <w:lang w:val="es-ES_tradnl"/>
        </w:rPr>
      </w:pPr>
      <w:r w:rsidRPr="003F08C0">
        <w:rPr>
          <w:rFonts w:ascii="Times New Roman" w:hAnsi="Times New Roman" w:cs="Times New Roman"/>
          <w:b/>
          <w:sz w:val="24"/>
          <w:szCs w:val="24"/>
          <w:lang w:val="es-ES_tradnl"/>
        </w:rPr>
        <w:t xml:space="preserve">Ciencia, </w:t>
      </w:r>
      <w:proofErr w:type="spellStart"/>
      <w:r w:rsidRPr="003F08C0">
        <w:rPr>
          <w:rFonts w:ascii="Times New Roman" w:hAnsi="Times New Roman" w:cs="Times New Roman"/>
          <w:b/>
          <w:sz w:val="24"/>
          <w:szCs w:val="24"/>
          <w:lang w:val="es-ES_tradnl"/>
        </w:rPr>
        <w:t>cie</w:t>
      </w:r>
      <w:r w:rsidR="000E5199">
        <w:rPr>
          <w:rFonts w:ascii="Times New Roman" w:hAnsi="Times New Roman" w:cs="Times New Roman"/>
          <w:b/>
          <w:sz w:val="24"/>
          <w:szCs w:val="24"/>
          <w:lang w:val="es-ES_tradnl"/>
        </w:rPr>
        <w:t>ntismo</w:t>
      </w:r>
      <w:proofErr w:type="spellEnd"/>
      <w:r w:rsidR="000E5199">
        <w:rPr>
          <w:rFonts w:ascii="Times New Roman" w:hAnsi="Times New Roman" w:cs="Times New Roman"/>
          <w:b/>
          <w:sz w:val="24"/>
          <w:szCs w:val="24"/>
          <w:lang w:val="es-ES_tradnl"/>
        </w:rPr>
        <w:t xml:space="preserve"> y cinismo</w:t>
      </w:r>
      <w:r w:rsidRPr="003F08C0">
        <w:rPr>
          <w:rFonts w:ascii="Times New Roman" w:hAnsi="Times New Roman" w:cs="Times New Roman"/>
          <w:b/>
          <w:sz w:val="24"/>
          <w:szCs w:val="24"/>
          <w:lang w:val="es-ES_tradnl"/>
        </w:rPr>
        <w:t>.</w:t>
      </w:r>
    </w:p>
    <w:p w:rsidR="006E18F0" w:rsidRDefault="00AD4CBA" w:rsidP="00AD4CBA">
      <w:pPr>
        <w:ind w:left="567" w:right="567"/>
        <w:jc w:val="both"/>
        <w:rPr>
          <w:rFonts w:ascii="Times New Roman" w:hAnsi="Times New Roman" w:cs="Times New Roman"/>
          <w:sz w:val="24"/>
          <w:szCs w:val="24"/>
        </w:rPr>
      </w:pPr>
      <w:r w:rsidRPr="00AD4CBA">
        <w:rPr>
          <w:rFonts w:ascii="Times New Roman" w:hAnsi="Times New Roman" w:cs="Times New Roman"/>
          <w:sz w:val="24"/>
          <w:szCs w:val="24"/>
        </w:rPr>
        <w:t>La ciencia es algo bueno. Como lo previó Francis Bacon hace siglos,</w:t>
      </w:r>
      <w:r>
        <w:rPr>
          <w:rFonts w:ascii="Times New Roman" w:hAnsi="Times New Roman" w:cs="Times New Roman"/>
          <w:sz w:val="24"/>
          <w:szCs w:val="24"/>
        </w:rPr>
        <w:t xml:space="preserve"> </w:t>
      </w:r>
      <w:r w:rsidRPr="00AD4CBA">
        <w:rPr>
          <w:rFonts w:ascii="Times New Roman" w:hAnsi="Times New Roman" w:cs="Times New Roman"/>
          <w:sz w:val="24"/>
          <w:szCs w:val="24"/>
        </w:rPr>
        <w:t>cuando lo que ahora llamamos “ciencia moderna” estaba en su infancia,</w:t>
      </w:r>
      <w:r>
        <w:rPr>
          <w:rFonts w:ascii="Times New Roman" w:hAnsi="Times New Roman" w:cs="Times New Roman"/>
          <w:sz w:val="24"/>
          <w:szCs w:val="24"/>
        </w:rPr>
        <w:t xml:space="preserve"> </w:t>
      </w:r>
      <w:r w:rsidRPr="00AD4CBA">
        <w:rPr>
          <w:rFonts w:ascii="Times New Roman" w:hAnsi="Times New Roman" w:cs="Times New Roman"/>
          <w:sz w:val="24"/>
          <w:szCs w:val="24"/>
        </w:rPr>
        <w:t>el trabajo de las ciencias ha producido luz, un cuerpo creciente de</w:t>
      </w:r>
      <w:r>
        <w:rPr>
          <w:rFonts w:ascii="Times New Roman" w:hAnsi="Times New Roman" w:cs="Times New Roman"/>
          <w:sz w:val="24"/>
          <w:szCs w:val="24"/>
        </w:rPr>
        <w:t xml:space="preserve"> </w:t>
      </w:r>
      <w:r w:rsidRPr="00AD4CBA">
        <w:rPr>
          <w:rFonts w:ascii="Times New Roman" w:hAnsi="Times New Roman" w:cs="Times New Roman"/>
          <w:sz w:val="24"/>
          <w:szCs w:val="24"/>
        </w:rPr>
        <w:t>conocimiento sobre el mundo y cómo funciona, y también frutos,</w:t>
      </w:r>
      <w:r>
        <w:rPr>
          <w:rFonts w:ascii="Times New Roman" w:hAnsi="Times New Roman" w:cs="Times New Roman"/>
          <w:sz w:val="24"/>
          <w:szCs w:val="24"/>
        </w:rPr>
        <w:t xml:space="preserve"> </w:t>
      </w:r>
      <w:r w:rsidRPr="00AD4CBA">
        <w:rPr>
          <w:rFonts w:ascii="Times New Roman" w:hAnsi="Times New Roman" w:cs="Times New Roman"/>
          <w:sz w:val="24"/>
          <w:szCs w:val="24"/>
        </w:rPr>
        <w:t>la habilidad de predecir y ejercer control sobre el mundo en formas</w:t>
      </w:r>
      <w:r>
        <w:rPr>
          <w:rFonts w:ascii="Times New Roman" w:hAnsi="Times New Roman" w:cs="Times New Roman"/>
          <w:sz w:val="24"/>
          <w:szCs w:val="24"/>
        </w:rPr>
        <w:t xml:space="preserve"> </w:t>
      </w:r>
      <w:r w:rsidRPr="00AD4CBA">
        <w:rPr>
          <w:rFonts w:ascii="Times New Roman" w:hAnsi="Times New Roman" w:cs="Times New Roman"/>
          <w:sz w:val="24"/>
          <w:szCs w:val="24"/>
        </w:rPr>
        <w:t xml:space="preserve">que han extendido y mejorado nuestras vidas. </w:t>
      </w:r>
      <w:r w:rsidR="007D1808">
        <w:rPr>
          <w:rFonts w:ascii="Times New Roman" w:hAnsi="Times New Roman" w:cs="Times New Roman"/>
          <w:sz w:val="24"/>
          <w:szCs w:val="24"/>
        </w:rPr>
        <w:t>(</w:t>
      </w:r>
      <w:proofErr w:type="spellStart"/>
      <w:r w:rsidR="007D1808">
        <w:rPr>
          <w:rFonts w:ascii="Times New Roman" w:hAnsi="Times New Roman" w:cs="Times New Roman"/>
          <w:sz w:val="24"/>
          <w:szCs w:val="24"/>
        </w:rPr>
        <w:t>Haack</w:t>
      </w:r>
      <w:proofErr w:type="spellEnd"/>
      <w:r w:rsidR="007D1808">
        <w:rPr>
          <w:rFonts w:ascii="Times New Roman" w:hAnsi="Times New Roman" w:cs="Times New Roman"/>
          <w:sz w:val="24"/>
          <w:szCs w:val="24"/>
        </w:rPr>
        <w:t xml:space="preserve">, </w:t>
      </w:r>
      <w:r w:rsidR="00A32DA7">
        <w:rPr>
          <w:rFonts w:ascii="Times New Roman" w:hAnsi="Times New Roman" w:cs="Times New Roman"/>
          <w:sz w:val="24"/>
          <w:szCs w:val="24"/>
        </w:rPr>
        <w:t>2010)</w:t>
      </w:r>
      <w:r w:rsidR="00FF4806">
        <w:rPr>
          <w:rStyle w:val="Refdenotaalfinal"/>
          <w:rFonts w:ascii="Times New Roman" w:hAnsi="Times New Roman" w:cs="Times New Roman"/>
          <w:sz w:val="24"/>
          <w:szCs w:val="24"/>
        </w:rPr>
        <w:endnoteReference w:id="5"/>
      </w:r>
      <w:r w:rsidR="00A32DA7">
        <w:rPr>
          <w:rFonts w:ascii="Times New Roman" w:hAnsi="Times New Roman" w:cs="Times New Roman"/>
          <w:sz w:val="24"/>
          <w:szCs w:val="24"/>
        </w:rPr>
        <w:t>.</w:t>
      </w:r>
    </w:p>
    <w:p w:rsidR="00AD4CBA" w:rsidRDefault="00F82C6E" w:rsidP="00A12059">
      <w:pPr>
        <w:jc w:val="both"/>
        <w:rPr>
          <w:rFonts w:ascii="Times New Roman" w:hAnsi="Times New Roman" w:cs="Times New Roman"/>
          <w:sz w:val="24"/>
          <w:szCs w:val="24"/>
        </w:rPr>
      </w:pPr>
      <w:r>
        <w:rPr>
          <w:rFonts w:ascii="Times New Roman" w:hAnsi="Times New Roman" w:cs="Times New Roman"/>
          <w:sz w:val="24"/>
          <w:szCs w:val="24"/>
        </w:rPr>
        <w:t>Este es el aspecto más positivo y evidente que impulsó en gran medida la consolidación de la firme creencia en la ciencia.</w:t>
      </w:r>
    </w:p>
    <w:p w:rsidR="003F08C0" w:rsidRDefault="00FE07D7" w:rsidP="003F08C0">
      <w:pPr>
        <w:autoSpaceDE w:val="0"/>
        <w:autoSpaceDN w:val="0"/>
        <w:adjustRightInd w:val="0"/>
        <w:spacing w:after="0" w:line="240" w:lineRule="auto"/>
        <w:ind w:left="567" w:right="567"/>
        <w:jc w:val="both"/>
        <w:rPr>
          <w:rFonts w:ascii="Times New Roman" w:hAnsi="Times New Roman" w:cs="Times New Roman"/>
          <w:i/>
          <w:iCs/>
          <w:sz w:val="24"/>
          <w:szCs w:val="24"/>
        </w:rPr>
      </w:pPr>
      <w:r w:rsidRPr="00FE07D7">
        <w:rPr>
          <w:rFonts w:ascii="Times New Roman" w:hAnsi="Times New Roman" w:cs="Times New Roman"/>
          <w:sz w:val="24"/>
          <w:szCs w:val="24"/>
        </w:rPr>
        <w:t xml:space="preserve">Sin embargo, la ciencia no es en modo alguno algo </w:t>
      </w:r>
      <w:r w:rsidRPr="00FE07D7">
        <w:rPr>
          <w:rFonts w:ascii="Times New Roman" w:hAnsi="Times New Roman" w:cs="Times New Roman"/>
          <w:i/>
          <w:iCs/>
          <w:sz w:val="24"/>
          <w:szCs w:val="24"/>
        </w:rPr>
        <w:t>perfectamente</w:t>
      </w:r>
      <w:r>
        <w:rPr>
          <w:rFonts w:ascii="Times New Roman" w:hAnsi="Times New Roman" w:cs="Times New Roman"/>
          <w:i/>
          <w:iCs/>
          <w:sz w:val="24"/>
          <w:szCs w:val="24"/>
        </w:rPr>
        <w:t xml:space="preserve"> </w:t>
      </w:r>
      <w:r>
        <w:rPr>
          <w:rFonts w:ascii="Times New Roman" w:hAnsi="Times New Roman" w:cs="Times New Roman"/>
          <w:sz w:val="24"/>
          <w:szCs w:val="24"/>
        </w:rPr>
        <w:t xml:space="preserve">bueno. Por el contrario, </w:t>
      </w:r>
      <w:r w:rsidRPr="00FE07D7">
        <w:rPr>
          <w:rFonts w:ascii="Times New Roman" w:hAnsi="Times New Roman" w:cs="Times New Roman"/>
          <w:sz w:val="24"/>
          <w:szCs w:val="24"/>
        </w:rPr>
        <w:t>como todas las empresas humanas, la ciencia</w:t>
      </w:r>
      <w:r>
        <w:rPr>
          <w:rFonts w:ascii="Times New Roman" w:hAnsi="Times New Roman" w:cs="Times New Roman"/>
          <w:sz w:val="24"/>
          <w:szCs w:val="24"/>
        </w:rPr>
        <w:t xml:space="preserve"> </w:t>
      </w:r>
      <w:r w:rsidRPr="00FE07D7">
        <w:rPr>
          <w:rFonts w:ascii="Times New Roman" w:hAnsi="Times New Roman" w:cs="Times New Roman"/>
          <w:sz w:val="24"/>
          <w:szCs w:val="24"/>
        </w:rPr>
        <w:t>es inevitablemente falible e imperfecta. En el mejor de los casos, su</w:t>
      </w:r>
      <w:r>
        <w:rPr>
          <w:rFonts w:ascii="Times New Roman" w:hAnsi="Times New Roman" w:cs="Times New Roman"/>
          <w:sz w:val="24"/>
          <w:szCs w:val="24"/>
        </w:rPr>
        <w:t xml:space="preserve"> </w:t>
      </w:r>
      <w:r w:rsidRPr="00FE07D7">
        <w:rPr>
          <w:rFonts w:ascii="Times New Roman" w:hAnsi="Times New Roman" w:cs="Times New Roman"/>
          <w:sz w:val="24"/>
          <w:szCs w:val="24"/>
        </w:rPr>
        <w:t>progreso es irregular, desigual, e impredecible; más aún, una buena</w:t>
      </w:r>
      <w:r>
        <w:rPr>
          <w:rFonts w:ascii="Times New Roman" w:hAnsi="Times New Roman" w:cs="Times New Roman"/>
          <w:sz w:val="24"/>
          <w:szCs w:val="24"/>
        </w:rPr>
        <w:t xml:space="preserve"> </w:t>
      </w:r>
      <w:r w:rsidRPr="00FE07D7">
        <w:rPr>
          <w:rFonts w:ascii="Times New Roman" w:hAnsi="Times New Roman" w:cs="Times New Roman"/>
          <w:sz w:val="24"/>
          <w:szCs w:val="24"/>
        </w:rPr>
        <w:t>parte del trabajo científico es banal y falto de imaginación, otra es</w:t>
      </w:r>
      <w:r>
        <w:rPr>
          <w:rFonts w:ascii="Times New Roman" w:hAnsi="Times New Roman" w:cs="Times New Roman"/>
          <w:sz w:val="24"/>
          <w:szCs w:val="24"/>
        </w:rPr>
        <w:t xml:space="preserve"> </w:t>
      </w:r>
      <w:r w:rsidRPr="00FE07D7">
        <w:rPr>
          <w:rFonts w:ascii="Times New Roman" w:hAnsi="Times New Roman" w:cs="Times New Roman"/>
          <w:sz w:val="24"/>
          <w:szCs w:val="24"/>
        </w:rPr>
        <w:t>dé</w:t>
      </w:r>
      <w:r>
        <w:rPr>
          <w:rFonts w:ascii="Times New Roman" w:hAnsi="Times New Roman" w:cs="Times New Roman"/>
          <w:sz w:val="24"/>
          <w:szCs w:val="24"/>
        </w:rPr>
        <w:t xml:space="preserve">bil o </w:t>
      </w:r>
      <w:r w:rsidRPr="00FE07D7">
        <w:rPr>
          <w:rFonts w:ascii="Times New Roman" w:hAnsi="Times New Roman" w:cs="Times New Roman"/>
          <w:sz w:val="24"/>
          <w:szCs w:val="24"/>
        </w:rPr>
        <w:t>descuidada y hay alguna que es definitivamente corrupta; y los</w:t>
      </w:r>
      <w:r>
        <w:rPr>
          <w:rFonts w:ascii="Times New Roman" w:hAnsi="Times New Roman" w:cs="Times New Roman"/>
          <w:sz w:val="24"/>
          <w:szCs w:val="24"/>
        </w:rPr>
        <w:t xml:space="preserve"> </w:t>
      </w:r>
      <w:r w:rsidRPr="00FE07D7">
        <w:rPr>
          <w:rFonts w:ascii="Times New Roman" w:hAnsi="Times New Roman" w:cs="Times New Roman"/>
          <w:sz w:val="24"/>
          <w:szCs w:val="24"/>
        </w:rPr>
        <w:t>descubrimientos científicos a menudo tienen el potencial de hacer daño</w:t>
      </w:r>
      <w:r>
        <w:rPr>
          <w:rFonts w:ascii="Times New Roman" w:hAnsi="Times New Roman" w:cs="Times New Roman"/>
          <w:sz w:val="24"/>
          <w:szCs w:val="24"/>
        </w:rPr>
        <w:t xml:space="preserve"> </w:t>
      </w:r>
      <w:r w:rsidRPr="00FE07D7">
        <w:rPr>
          <w:rFonts w:ascii="Times New Roman" w:hAnsi="Times New Roman" w:cs="Times New Roman"/>
          <w:sz w:val="24"/>
          <w:szCs w:val="24"/>
        </w:rPr>
        <w:t xml:space="preserve">tanto como bien – ya que el conocimiento </w:t>
      </w:r>
      <w:r w:rsidRPr="00FE07D7">
        <w:rPr>
          <w:rFonts w:ascii="Times New Roman" w:hAnsi="Times New Roman" w:cs="Times New Roman"/>
          <w:i/>
          <w:iCs/>
          <w:sz w:val="24"/>
          <w:szCs w:val="24"/>
        </w:rPr>
        <w:t xml:space="preserve">es </w:t>
      </w:r>
      <w:r w:rsidRPr="00FE07D7">
        <w:rPr>
          <w:rFonts w:ascii="Times New Roman" w:hAnsi="Times New Roman" w:cs="Times New Roman"/>
          <w:sz w:val="24"/>
          <w:szCs w:val="24"/>
        </w:rPr>
        <w:t>poder, como lo vio Bacon,</w:t>
      </w:r>
      <w:r>
        <w:rPr>
          <w:rFonts w:ascii="Times New Roman" w:hAnsi="Times New Roman" w:cs="Times New Roman"/>
          <w:sz w:val="24"/>
          <w:szCs w:val="24"/>
        </w:rPr>
        <w:t xml:space="preserve"> </w:t>
      </w:r>
      <w:r w:rsidRPr="00FE07D7">
        <w:rPr>
          <w:rFonts w:ascii="Times New Roman" w:hAnsi="Times New Roman" w:cs="Times New Roman"/>
          <w:sz w:val="24"/>
          <w:szCs w:val="24"/>
        </w:rPr>
        <w:t>y es posible abusar de este poder. Y, obviamente, la ciencia no es en</w:t>
      </w:r>
      <w:r>
        <w:rPr>
          <w:rFonts w:ascii="Times New Roman" w:hAnsi="Times New Roman" w:cs="Times New Roman"/>
          <w:sz w:val="24"/>
          <w:szCs w:val="24"/>
        </w:rPr>
        <w:t xml:space="preserve"> </w:t>
      </w:r>
      <w:r w:rsidRPr="00FE07D7">
        <w:rPr>
          <w:rFonts w:ascii="Times New Roman" w:hAnsi="Times New Roman" w:cs="Times New Roman"/>
          <w:sz w:val="24"/>
          <w:szCs w:val="24"/>
        </w:rPr>
        <w:t xml:space="preserve">modo alguno la </w:t>
      </w:r>
      <w:r w:rsidRPr="00FE07D7">
        <w:rPr>
          <w:rFonts w:ascii="Times New Roman" w:hAnsi="Times New Roman" w:cs="Times New Roman"/>
          <w:i/>
          <w:iCs/>
          <w:sz w:val="24"/>
          <w:szCs w:val="24"/>
        </w:rPr>
        <w:t xml:space="preserve">única </w:t>
      </w:r>
      <w:r w:rsidRPr="00FE07D7">
        <w:rPr>
          <w:rFonts w:ascii="Times New Roman" w:hAnsi="Times New Roman" w:cs="Times New Roman"/>
          <w:sz w:val="24"/>
          <w:szCs w:val="24"/>
        </w:rPr>
        <w:t>cosa buena, ni – sólo un poco menos obviamente –</w:t>
      </w:r>
      <w:r w:rsidRPr="00FE07D7">
        <w:rPr>
          <w:rFonts w:ascii="Times New Roman" w:hAnsi="Times New Roman" w:cs="Times New Roman"/>
          <w:sz w:val="24"/>
          <w:szCs w:val="24"/>
        </w:rPr>
        <w:lastRenderedPageBreak/>
        <w:t>siquiera la única forma buena de investigación. Hay muchas otras clases</w:t>
      </w:r>
      <w:r>
        <w:rPr>
          <w:rFonts w:ascii="Times New Roman" w:hAnsi="Times New Roman" w:cs="Times New Roman"/>
          <w:sz w:val="24"/>
          <w:szCs w:val="24"/>
        </w:rPr>
        <w:t xml:space="preserve"> </w:t>
      </w:r>
      <w:r w:rsidRPr="00FE07D7">
        <w:rPr>
          <w:rFonts w:ascii="Times New Roman" w:hAnsi="Times New Roman" w:cs="Times New Roman"/>
          <w:sz w:val="24"/>
          <w:szCs w:val="24"/>
        </w:rPr>
        <w:t>valiosas de actividad humana además de la investigación – la música,</w:t>
      </w:r>
      <w:r>
        <w:rPr>
          <w:rFonts w:ascii="Times New Roman" w:hAnsi="Times New Roman" w:cs="Times New Roman"/>
          <w:sz w:val="24"/>
          <w:szCs w:val="24"/>
        </w:rPr>
        <w:t xml:space="preserve"> </w:t>
      </w:r>
      <w:r w:rsidRPr="00FE07D7">
        <w:rPr>
          <w:rFonts w:ascii="Times New Roman" w:hAnsi="Times New Roman" w:cs="Times New Roman"/>
          <w:sz w:val="24"/>
          <w:szCs w:val="24"/>
        </w:rPr>
        <w:t>el baile, el arte, contar historias, la cocina, la jardinería, la arquitectura,</w:t>
      </w:r>
      <w:r>
        <w:rPr>
          <w:rFonts w:ascii="Times New Roman" w:hAnsi="Times New Roman" w:cs="Times New Roman"/>
          <w:sz w:val="24"/>
          <w:szCs w:val="24"/>
        </w:rPr>
        <w:t xml:space="preserve"> </w:t>
      </w:r>
      <w:r w:rsidRPr="00FE07D7">
        <w:rPr>
          <w:rFonts w:ascii="Times New Roman" w:hAnsi="Times New Roman" w:cs="Times New Roman"/>
          <w:sz w:val="24"/>
          <w:szCs w:val="24"/>
        </w:rPr>
        <w:t>para mencionar solo unas cuantas; y muchas otras clases valiosas de</w:t>
      </w:r>
      <w:r>
        <w:rPr>
          <w:rFonts w:ascii="Times New Roman" w:hAnsi="Times New Roman" w:cs="Times New Roman"/>
          <w:sz w:val="24"/>
          <w:szCs w:val="24"/>
        </w:rPr>
        <w:t xml:space="preserve"> </w:t>
      </w:r>
      <w:r w:rsidRPr="00FE07D7">
        <w:rPr>
          <w:rFonts w:ascii="Times New Roman" w:hAnsi="Times New Roman" w:cs="Times New Roman"/>
          <w:sz w:val="24"/>
          <w:szCs w:val="24"/>
        </w:rPr>
        <w:t>investigación – histórica, legal, literaria, filosófica, etc.</w:t>
      </w:r>
    </w:p>
    <w:p w:rsidR="003F08C0" w:rsidRDefault="003F08C0" w:rsidP="003F08C0">
      <w:pPr>
        <w:autoSpaceDE w:val="0"/>
        <w:autoSpaceDN w:val="0"/>
        <w:adjustRightInd w:val="0"/>
        <w:spacing w:after="0" w:line="240" w:lineRule="auto"/>
        <w:jc w:val="both"/>
        <w:rPr>
          <w:rFonts w:ascii="Times New Roman" w:hAnsi="Times New Roman" w:cs="Times New Roman"/>
          <w:iCs/>
          <w:sz w:val="24"/>
          <w:szCs w:val="24"/>
        </w:rPr>
      </w:pPr>
    </w:p>
    <w:p w:rsidR="00C94534" w:rsidRDefault="00C94534" w:rsidP="003F08C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Con estas dos citas sintetizamos</w:t>
      </w:r>
      <w:r w:rsidR="003F08C0">
        <w:rPr>
          <w:rFonts w:ascii="Times New Roman" w:hAnsi="Times New Roman" w:cs="Times New Roman"/>
          <w:iCs/>
          <w:sz w:val="24"/>
          <w:szCs w:val="24"/>
        </w:rPr>
        <w:t xml:space="preserve"> </w:t>
      </w:r>
      <w:r>
        <w:rPr>
          <w:rFonts w:ascii="Times New Roman" w:hAnsi="Times New Roman" w:cs="Times New Roman"/>
          <w:iCs/>
          <w:sz w:val="24"/>
          <w:szCs w:val="24"/>
        </w:rPr>
        <w:t xml:space="preserve">la intención de la autora, de mostrarnos que no debemos caer en ningún extremo: ni sobredimensionar, ni desestimar a la ciencia. </w:t>
      </w:r>
    </w:p>
    <w:p w:rsidR="00C94534" w:rsidRDefault="00C94534" w:rsidP="003F08C0">
      <w:pPr>
        <w:autoSpaceDE w:val="0"/>
        <w:autoSpaceDN w:val="0"/>
        <w:adjustRightInd w:val="0"/>
        <w:spacing w:after="0" w:line="240" w:lineRule="auto"/>
        <w:jc w:val="both"/>
        <w:rPr>
          <w:rFonts w:ascii="Times New Roman" w:hAnsi="Times New Roman" w:cs="Times New Roman"/>
          <w:iCs/>
          <w:sz w:val="24"/>
          <w:szCs w:val="24"/>
        </w:rPr>
      </w:pPr>
    </w:p>
    <w:p w:rsidR="003F08C0" w:rsidRPr="00F8642B" w:rsidRDefault="00CF0B5C" w:rsidP="0060677A">
      <w:pPr>
        <w:autoSpaceDE w:val="0"/>
        <w:autoSpaceDN w:val="0"/>
        <w:adjustRightInd w:val="0"/>
        <w:spacing w:after="0" w:line="240" w:lineRule="auto"/>
        <w:ind w:left="567" w:right="567"/>
        <w:jc w:val="both"/>
        <w:rPr>
          <w:rFonts w:ascii="Times New Roman" w:hAnsi="Times New Roman" w:cs="Times New Roman"/>
          <w:i/>
          <w:iCs/>
          <w:sz w:val="24"/>
          <w:szCs w:val="24"/>
        </w:rPr>
      </w:pPr>
      <w:r>
        <w:rPr>
          <w:rFonts w:ascii="Times New Roman" w:hAnsi="Times New Roman" w:cs="Times New Roman"/>
          <w:sz w:val="24"/>
          <w:szCs w:val="24"/>
        </w:rPr>
        <w:t>D</w:t>
      </w:r>
      <w:r w:rsidR="0060677A" w:rsidRPr="0060677A">
        <w:rPr>
          <w:rFonts w:ascii="Times New Roman" w:hAnsi="Times New Roman" w:cs="Times New Roman"/>
          <w:sz w:val="24"/>
          <w:szCs w:val="24"/>
        </w:rPr>
        <w:t xml:space="preserve">ebemos evitar </w:t>
      </w:r>
      <w:r w:rsidR="0060677A" w:rsidRPr="0060677A">
        <w:rPr>
          <w:rFonts w:ascii="Times New Roman" w:hAnsi="Times New Roman" w:cs="Times New Roman"/>
          <w:i/>
          <w:iCs/>
          <w:sz w:val="24"/>
          <w:szCs w:val="24"/>
        </w:rPr>
        <w:t xml:space="preserve">tanto </w:t>
      </w:r>
      <w:r w:rsidR="0060677A" w:rsidRPr="0060677A">
        <w:rPr>
          <w:rFonts w:ascii="Times New Roman" w:hAnsi="Times New Roman" w:cs="Times New Roman"/>
          <w:sz w:val="24"/>
          <w:szCs w:val="24"/>
        </w:rPr>
        <w:t xml:space="preserve">sobreestimar </w:t>
      </w:r>
      <w:r w:rsidR="0060677A" w:rsidRPr="0060677A">
        <w:rPr>
          <w:rFonts w:ascii="Times New Roman" w:hAnsi="Times New Roman" w:cs="Times New Roman"/>
          <w:i/>
          <w:iCs/>
          <w:sz w:val="24"/>
          <w:szCs w:val="24"/>
        </w:rPr>
        <w:t xml:space="preserve">como </w:t>
      </w:r>
      <w:r w:rsidR="0060677A" w:rsidRPr="0060677A">
        <w:rPr>
          <w:rFonts w:ascii="Times New Roman" w:hAnsi="Times New Roman" w:cs="Times New Roman"/>
          <w:sz w:val="24"/>
          <w:szCs w:val="24"/>
        </w:rPr>
        <w:t>subestimar el valor de la ciencia. Lo que quise decir</w:t>
      </w:r>
      <w:r w:rsidR="0060677A" w:rsidRPr="0060677A">
        <w:rPr>
          <w:rFonts w:ascii="Times New Roman" w:hAnsi="Times New Roman" w:cs="Times New Roman"/>
          <w:i/>
          <w:iCs/>
          <w:sz w:val="24"/>
          <w:szCs w:val="24"/>
        </w:rPr>
        <w:t xml:space="preserve"> </w:t>
      </w:r>
      <w:r w:rsidR="0060677A" w:rsidRPr="0060677A">
        <w:rPr>
          <w:rFonts w:ascii="Times New Roman" w:hAnsi="Times New Roman" w:cs="Times New Roman"/>
          <w:sz w:val="24"/>
          <w:szCs w:val="24"/>
        </w:rPr>
        <w:t>con “</w:t>
      </w:r>
      <w:r w:rsidR="0060677A" w:rsidRPr="00F8642B">
        <w:rPr>
          <w:rFonts w:ascii="Times New Roman" w:hAnsi="Times New Roman" w:cs="Times New Roman"/>
          <w:b/>
          <w:sz w:val="24"/>
          <w:szCs w:val="24"/>
        </w:rPr>
        <w:t>cinismo</w:t>
      </w:r>
      <w:r w:rsidR="0060677A" w:rsidRPr="0060677A">
        <w:rPr>
          <w:rFonts w:ascii="Times New Roman" w:hAnsi="Times New Roman" w:cs="Times New Roman"/>
          <w:sz w:val="24"/>
          <w:szCs w:val="24"/>
        </w:rPr>
        <w:t>” en este contexto era una especie de actitud predispuesta</w:t>
      </w:r>
      <w:r w:rsidR="0060677A" w:rsidRPr="0060677A">
        <w:rPr>
          <w:rFonts w:ascii="Times New Roman" w:hAnsi="Times New Roman" w:cs="Times New Roman"/>
          <w:i/>
          <w:iCs/>
          <w:sz w:val="24"/>
          <w:szCs w:val="24"/>
        </w:rPr>
        <w:t xml:space="preserve"> </w:t>
      </w:r>
      <w:r w:rsidR="0060677A" w:rsidRPr="0060677A">
        <w:rPr>
          <w:rFonts w:ascii="Times New Roman" w:hAnsi="Times New Roman" w:cs="Times New Roman"/>
          <w:sz w:val="24"/>
          <w:szCs w:val="24"/>
        </w:rPr>
        <w:t>acríticamente crítica hacia la ciencia, la incapacidad para ver o la falta</w:t>
      </w:r>
      <w:r w:rsidR="0060677A" w:rsidRPr="0060677A">
        <w:rPr>
          <w:rFonts w:ascii="Times New Roman" w:hAnsi="Times New Roman" w:cs="Times New Roman"/>
          <w:i/>
          <w:iCs/>
          <w:sz w:val="24"/>
          <w:szCs w:val="24"/>
        </w:rPr>
        <w:t xml:space="preserve"> </w:t>
      </w:r>
      <w:r w:rsidR="0060677A" w:rsidRPr="0060677A">
        <w:rPr>
          <w:rFonts w:ascii="Times New Roman" w:hAnsi="Times New Roman" w:cs="Times New Roman"/>
          <w:sz w:val="24"/>
          <w:szCs w:val="24"/>
        </w:rPr>
        <w:t>de voluntad para reconocer sus notables logros intelectuales, o para</w:t>
      </w:r>
      <w:r w:rsidR="0060677A" w:rsidRPr="0060677A">
        <w:rPr>
          <w:rFonts w:ascii="Times New Roman" w:hAnsi="Times New Roman" w:cs="Times New Roman"/>
          <w:i/>
          <w:iCs/>
          <w:sz w:val="24"/>
          <w:szCs w:val="24"/>
        </w:rPr>
        <w:t xml:space="preserve"> </w:t>
      </w:r>
      <w:r w:rsidR="0060677A" w:rsidRPr="0060677A">
        <w:rPr>
          <w:rFonts w:ascii="Times New Roman" w:hAnsi="Times New Roman" w:cs="Times New Roman"/>
          <w:sz w:val="24"/>
          <w:szCs w:val="24"/>
        </w:rPr>
        <w:t>reconocer los verdaderos beneficios que ha hecho posibles. Lo que quise</w:t>
      </w:r>
      <w:r w:rsidR="0060677A" w:rsidRPr="0060677A">
        <w:rPr>
          <w:rFonts w:ascii="Times New Roman" w:hAnsi="Times New Roman" w:cs="Times New Roman"/>
          <w:i/>
          <w:iCs/>
          <w:sz w:val="24"/>
          <w:szCs w:val="24"/>
        </w:rPr>
        <w:t xml:space="preserve"> </w:t>
      </w:r>
      <w:r w:rsidR="0060677A" w:rsidRPr="0060677A">
        <w:rPr>
          <w:rFonts w:ascii="Times New Roman" w:hAnsi="Times New Roman" w:cs="Times New Roman"/>
          <w:sz w:val="24"/>
          <w:szCs w:val="24"/>
        </w:rPr>
        <w:t>decir con “</w:t>
      </w:r>
      <w:proofErr w:type="spellStart"/>
      <w:r w:rsidR="0060677A" w:rsidRPr="00F8642B">
        <w:rPr>
          <w:rFonts w:ascii="Times New Roman" w:hAnsi="Times New Roman" w:cs="Times New Roman"/>
          <w:b/>
          <w:sz w:val="24"/>
          <w:szCs w:val="24"/>
        </w:rPr>
        <w:t>cientismo</w:t>
      </w:r>
      <w:proofErr w:type="spellEnd"/>
      <w:r w:rsidR="0060677A" w:rsidRPr="0060677A">
        <w:rPr>
          <w:rFonts w:ascii="Times New Roman" w:hAnsi="Times New Roman" w:cs="Times New Roman"/>
          <w:sz w:val="24"/>
          <w:szCs w:val="24"/>
        </w:rPr>
        <w:t xml:space="preserve">” era el fallo opuesto: cierto tipo de actitud </w:t>
      </w:r>
      <w:proofErr w:type="spellStart"/>
      <w:r w:rsidR="0060677A" w:rsidRPr="0060677A">
        <w:rPr>
          <w:rFonts w:ascii="Times New Roman" w:hAnsi="Times New Roman" w:cs="Times New Roman"/>
          <w:sz w:val="24"/>
          <w:szCs w:val="24"/>
        </w:rPr>
        <w:t>sobreentusiasta</w:t>
      </w:r>
      <w:proofErr w:type="spellEnd"/>
      <w:r w:rsidR="0060677A" w:rsidRPr="0060677A">
        <w:rPr>
          <w:rFonts w:ascii="Times New Roman" w:hAnsi="Times New Roman" w:cs="Times New Roman"/>
          <w:i/>
          <w:iCs/>
          <w:sz w:val="24"/>
          <w:szCs w:val="24"/>
        </w:rPr>
        <w:t xml:space="preserve"> </w:t>
      </w:r>
      <w:r w:rsidR="0060677A" w:rsidRPr="0060677A">
        <w:rPr>
          <w:rFonts w:ascii="Times New Roman" w:hAnsi="Times New Roman" w:cs="Times New Roman"/>
          <w:sz w:val="24"/>
          <w:szCs w:val="24"/>
        </w:rPr>
        <w:t>y acríticamente deferente hacia la ciencia, la incapacidad para</w:t>
      </w:r>
      <w:r w:rsidR="00F8642B">
        <w:rPr>
          <w:rFonts w:ascii="Times New Roman" w:hAnsi="Times New Roman" w:cs="Times New Roman"/>
          <w:i/>
          <w:iCs/>
          <w:sz w:val="24"/>
          <w:szCs w:val="24"/>
        </w:rPr>
        <w:t xml:space="preserve"> </w:t>
      </w:r>
      <w:r w:rsidR="0060677A" w:rsidRPr="0060677A">
        <w:rPr>
          <w:rFonts w:ascii="Times New Roman" w:hAnsi="Times New Roman" w:cs="Times New Roman"/>
          <w:sz w:val="24"/>
          <w:szCs w:val="24"/>
        </w:rPr>
        <w:t>ver o la falta de voluntad para reconocer su falibilidad, sus limitaciones, y sus peligros potenciales. Un lado se apresura a descartar la ciencia; el otro se apresura a ser obsecuente.</w:t>
      </w:r>
    </w:p>
    <w:p w:rsidR="0060677A" w:rsidRDefault="0060677A" w:rsidP="003F08C0">
      <w:pPr>
        <w:autoSpaceDE w:val="0"/>
        <w:autoSpaceDN w:val="0"/>
        <w:adjustRightInd w:val="0"/>
        <w:spacing w:after="0" w:line="240" w:lineRule="auto"/>
        <w:jc w:val="both"/>
        <w:rPr>
          <w:rFonts w:ascii="Times New Roman" w:hAnsi="Times New Roman" w:cs="Times New Roman"/>
          <w:iCs/>
          <w:sz w:val="24"/>
          <w:szCs w:val="24"/>
        </w:rPr>
      </w:pPr>
    </w:p>
    <w:p w:rsidR="0060677A" w:rsidRDefault="002A16F7" w:rsidP="003F08C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Y dará una lista de </w:t>
      </w:r>
      <w:r w:rsidR="00AA2D37">
        <w:rPr>
          <w:rFonts w:ascii="Times New Roman" w:hAnsi="Times New Roman" w:cs="Times New Roman"/>
          <w:iCs/>
          <w:sz w:val="24"/>
          <w:szCs w:val="24"/>
        </w:rPr>
        <w:t>“</w:t>
      </w:r>
      <w:r w:rsidR="008D392D">
        <w:rPr>
          <w:rFonts w:ascii="Times New Roman" w:hAnsi="Times New Roman" w:cs="Times New Roman"/>
          <w:iCs/>
          <w:sz w:val="24"/>
          <w:szCs w:val="24"/>
        </w:rPr>
        <w:t>seis signos</w:t>
      </w:r>
      <w:r w:rsidR="00AA2D37">
        <w:rPr>
          <w:rFonts w:ascii="Times New Roman" w:hAnsi="Times New Roman" w:cs="Times New Roman"/>
          <w:iCs/>
          <w:sz w:val="24"/>
          <w:szCs w:val="24"/>
        </w:rPr>
        <w:t>”</w:t>
      </w:r>
      <w:r w:rsidR="008D392D">
        <w:rPr>
          <w:rFonts w:ascii="Times New Roman" w:hAnsi="Times New Roman" w:cs="Times New Roman"/>
          <w:iCs/>
          <w:sz w:val="24"/>
          <w:szCs w:val="24"/>
        </w:rPr>
        <w:t xml:space="preserve"> que nos permiten detectar una posición “</w:t>
      </w:r>
      <w:proofErr w:type="spellStart"/>
      <w:r w:rsidR="008D392D">
        <w:rPr>
          <w:rFonts w:ascii="Times New Roman" w:hAnsi="Times New Roman" w:cs="Times New Roman"/>
          <w:iCs/>
          <w:sz w:val="24"/>
          <w:szCs w:val="24"/>
        </w:rPr>
        <w:t>cientista</w:t>
      </w:r>
      <w:proofErr w:type="spellEnd"/>
      <w:r w:rsidR="008D392D">
        <w:rPr>
          <w:rFonts w:ascii="Times New Roman" w:hAnsi="Times New Roman" w:cs="Times New Roman"/>
          <w:iCs/>
          <w:sz w:val="24"/>
          <w:szCs w:val="24"/>
        </w:rPr>
        <w:t>”</w:t>
      </w:r>
      <w:r w:rsidR="009A012F">
        <w:rPr>
          <w:rFonts w:ascii="Times New Roman" w:hAnsi="Times New Roman" w:cs="Times New Roman"/>
          <w:iCs/>
          <w:sz w:val="24"/>
          <w:szCs w:val="24"/>
        </w:rPr>
        <w:t>:</w:t>
      </w:r>
    </w:p>
    <w:p w:rsidR="00BC73D8" w:rsidRDefault="00BC73D8" w:rsidP="007576E0">
      <w:pPr>
        <w:autoSpaceDE w:val="0"/>
        <w:autoSpaceDN w:val="0"/>
        <w:adjustRightInd w:val="0"/>
        <w:spacing w:after="0" w:line="240" w:lineRule="auto"/>
        <w:rPr>
          <w:rFonts w:ascii="Times New Roman" w:hAnsi="Times New Roman" w:cs="Times New Roman"/>
          <w:i/>
          <w:iCs/>
          <w:sz w:val="24"/>
          <w:szCs w:val="24"/>
        </w:rPr>
      </w:pPr>
    </w:p>
    <w:p w:rsidR="007576E0" w:rsidRDefault="007576E0" w:rsidP="00BC73D8">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FD448E">
        <w:rPr>
          <w:rFonts w:ascii="Times New Roman" w:hAnsi="Times New Roman" w:cs="Times New Roman"/>
          <w:color w:val="000000"/>
          <w:sz w:val="24"/>
          <w:szCs w:val="24"/>
        </w:rPr>
        <w:t>1. Usar las palabras “ciencia,” “científico,” “científicamente,”</w:t>
      </w:r>
      <w:r w:rsidR="002B4DAA">
        <w:rPr>
          <w:rFonts w:ascii="Times New Roman" w:hAnsi="Times New Roman" w:cs="Times New Roman"/>
          <w:color w:val="000000"/>
          <w:sz w:val="24"/>
          <w:szCs w:val="24"/>
        </w:rPr>
        <w:t xml:space="preserve"> </w:t>
      </w:r>
      <w:r w:rsidRPr="00FD448E">
        <w:rPr>
          <w:rFonts w:ascii="Times New Roman" w:hAnsi="Times New Roman" w:cs="Times New Roman"/>
          <w:color w:val="000000"/>
          <w:sz w:val="24"/>
          <w:szCs w:val="24"/>
        </w:rPr>
        <w:t>“</w:t>
      </w:r>
      <w:proofErr w:type="spellStart"/>
      <w:r w:rsidRPr="00FD448E">
        <w:rPr>
          <w:rFonts w:ascii="Times New Roman" w:hAnsi="Times New Roman" w:cs="Times New Roman"/>
          <w:color w:val="000000"/>
          <w:sz w:val="24"/>
          <w:szCs w:val="24"/>
        </w:rPr>
        <w:t>cientista</w:t>
      </w:r>
      <w:proofErr w:type="spellEnd"/>
      <w:r w:rsidRPr="00FD448E">
        <w:rPr>
          <w:rFonts w:ascii="Times New Roman" w:hAnsi="Times New Roman" w:cs="Times New Roman"/>
          <w:color w:val="000000"/>
          <w:sz w:val="24"/>
          <w:szCs w:val="24"/>
        </w:rPr>
        <w:t>,” etc., de manera honorífica, como términos genéricos</w:t>
      </w:r>
      <w:r w:rsidR="002B4DAA">
        <w:rPr>
          <w:rFonts w:ascii="Times New Roman" w:hAnsi="Times New Roman" w:cs="Times New Roman"/>
          <w:color w:val="000000"/>
          <w:sz w:val="24"/>
          <w:szCs w:val="24"/>
        </w:rPr>
        <w:t xml:space="preserve"> </w:t>
      </w:r>
      <w:r w:rsidRPr="00FD448E">
        <w:rPr>
          <w:rFonts w:ascii="Times New Roman" w:hAnsi="Times New Roman" w:cs="Times New Roman"/>
          <w:color w:val="000000"/>
          <w:sz w:val="24"/>
          <w:szCs w:val="24"/>
        </w:rPr>
        <w:t>de encomio epistémico.</w:t>
      </w:r>
    </w:p>
    <w:p w:rsidR="002B4DAA" w:rsidRPr="00FD448E" w:rsidRDefault="002B4DAA" w:rsidP="00BC73D8">
      <w:pPr>
        <w:autoSpaceDE w:val="0"/>
        <w:autoSpaceDN w:val="0"/>
        <w:adjustRightInd w:val="0"/>
        <w:spacing w:after="0" w:line="240" w:lineRule="auto"/>
        <w:ind w:left="567" w:right="567"/>
        <w:jc w:val="both"/>
        <w:rPr>
          <w:rFonts w:ascii="Times New Roman" w:hAnsi="Times New Roman" w:cs="Times New Roman"/>
          <w:color w:val="000000"/>
          <w:sz w:val="24"/>
          <w:szCs w:val="24"/>
        </w:rPr>
      </w:pPr>
    </w:p>
    <w:p w:rsidR="007576E0" w:rsidRDefault="007576E0" w:rsidP="00BC73D8">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FD448E">
        <w:rPr>
          <w:rFonts w:ascii="Times New Roman" w:hAnsi="Times New Roman" w:cs="Times New Roman"/>
          <w:color w:val="000000"/>
          <w:sz w:val="24"/>
          <w:szCs w:val="24"/>
        </w:rPr>
        <w:t>2. Adoptar las maneras, los símbolos, la terminología técnica, etc.,</w:t>
      </w:r>
      <w:r w:rsidR="002B4DAA">
        <w:rPr>
          <w:rFonts w:ascii="Times New Roman" w:hAnsi="Times New Roman" w:cs="Times New Roman"/>
          <w:color w:val="000000"/>
          <w:sz w:val="24"/>
          <w:szCs w:val="24"/>
        </w:rPr>
        <w:t xml:space="preserve"> </w:t>
      </w:r>
      <w:r w:rsidRPr="00FD448E">
        <w:rPr>
          <w:rFonts w:ascii="Times New Roman" w:hAnsi="Times New Roman" w:cs="Times New Roman"/>
          <w:color w:val="000000"/>
          <w:sz w:val="24"/>
          <w:szCs w:val="24"/>
        </w:rPr>
        <w:t>de las ciencias, sin tener en cuenta su utilidad real.</w:t>
      </w:r>
    </w:p>
    <w:p w:rsidR="002B4DAA" w:rsidRPr="00FD448E" w:rsidRDefault="002B4DAA" w:rsidP="00BC73D8">
      <w:pPr>
        <w:autoSpaceDE w:val="0"/>
        <w:autoSpaceDN w:val="0"/>
        <w:adjustRightInd w:val="0"/>
        <w:spacing w:after="0" w:line="240" w:lineRule="auto"/>
        <w:ind w:left="567" w:right="567"/>
        <w:jc w:val="both"/>
        <w:rPr>
          <w:rFonts w:ascii="Times New Roman" w:hAnsi="Times New Roman" w:cs="Times New Roman"/>
          <w:color w:val="000000"/>
          <w:sz w:val="24"/>
          <w:szCs w:val="24"/>
        </w:rPr>
      </w:pPr>
    </w:p>
    <w:p w:rsidR="007576E0" w:rsidRDefault="007576E0" w:rsidP="00BC73D8">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FD448E">
        <w:rPr>
          <w:rFonts w:ascii="Times New Roman" w:hAnsi="Times New Roman" w:cs="Times New Roman"/>
          <w:color w:val="000000"/>
          <w:sz w:val="24"/>
          <w:szCs w:val="24"/>
        </w:rPr>
        <w:t>3. Una preocupación por la demarcación, i.e., por trazar una clara</w:t>
      </w:r>
      <w:r w:rsidR="002B4DAA">
        <w:rPr>
          <w:rFonts w:ascii="Times New Roman" w:hAnsi="Times New Roman" w:cs="Times New Roman"/>
          <w:color w:val="000000"/>
          <w:sz w:val="24"/>
          <w:szCs w:val="24"/>
        </w:rPr>
        <w:t xml:space="preserve"> </w:t>
      </w:r>
      <w:r w:rsidRPr="00FD448E">
        <w:rPr>
          <w:rFonts w:ascii="Times New Roman" w:hAnsi="Times New Roman" w:cs="Times New Roman"/>
          <w:color w:val="000000"/>
          <w:sz w:val="24"/>
          <w:szCs w:val="24"/>
        </w:rPr>
        <w:t>línea entre la ciencia genuina, la cosa real, y los impostores</w:t>
      </w:r>
      <w:r w:rsidR="002B4DAA">
        <w:rPr>
          <w:rFonts w:ascii="Times New Roman" w:hAnsi="Times New Roman" w:cs="Times New Roman"/>
          <w:color w:val="000000"/>
          <w:sz w:val="24"/>
          <w:szCs w:val="24"/>
        </w:rPr>
        <w:t xml:space="preserve"> </w:t>
      </w:r>
      <w:r w:rsidRPr="00FD448E">
        <w:rPr>
          <w:rFonts w:ascii="Times New Roman" w:hAnsi="Times New Roman" w:cs="Times New Roman"/>
          <w:color w:val="000000"/>
          <w:sz w:val="24"/>
          <w:szCs w:val="24"/>
        </w:rPr>
        <w:t>“</w:t>
      </w:r>
      <w:proofErr w:type="spellStart"/>
      <w:r w:rsidRPr="00FD448E">
        <w:rPr>
          <w:rFonts w:ascii="Times New Roman" w:hAnsi="Times New Roman" w:cs="Times New Roman"/>
          <w:color w:val="000000"/>
          <w:sz w:val="24"/>
          <w:szCs w:val="24"/>
        </w:rPr>
        <w:t>pseudo</w:t>
      </w:r>
      <w:proofErr w:type="spellEnd"/>
      <w:r w:rsidRPr="00FD448E">
        <w:rPr>
          <w:rFonts w:ascii="Times New Roman" w:hAnsi="Times New Roman" w:cs="Times New Roman"/>
          <w:color w:val="000000"/>
          <w:sz w:val="24"/>
          <w:szCs w:val="24"/>
        </w:rPr>
        <w:t>-científicos”.</w:t>
      </w:r>
    </w:p>
    <w:p w:rsidR="002B4DAA" w:rsidRPr="00FD448E" w:rsidRDefault="002B4DAA" w:rsidP="00BC73D8">
      <w:pPr>
        <w:autoSpaceDE w:val="0"/>
        <w:autoSpaceDN w:val="0"/>
        <w:adjustRightInd w:val="0"/>
        <w:spacing w:after="0" w:line="240" w:lineRule="auto"/>
        <w:ind w:left="567" w:right="567"/>
        <w:jc w:val="both"/>
        <w:rPr>
          <w:rFonts w:ascii="Times New Roman" w:hAnsi="Times New Roman" w:cs="Times New Roman"/>
          <w:color w:val="000000"/>
          <w:sz w:val="24"/>
          <w:szCs w:val="24"/>
        </w:rPr>
      </w:pPr>
    </w:p>
    <w:p w:rsidR="007576E0" w:rsidRDefault="007576E0" w:rsidP="00BC73D8">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FD448E">
        <w:rPr>
          <w:rFonts w:ascii="Times New Roman" w:hAnsi="Times New Roman" w:cs="Times New Roman"/>
          <w:color w:val="000000"/>
          <w:sz w:val="24"/>
          <w:szCs w:val="24"/>
        </w:rPr>
        <w:t>4. Una preocupación correspondiente por identificar el “método</w:t>
      </w:r>
      <w:r w:rsidR="002B4DAA">
        <w:rPr>
          <w:rFonts w:ascii="Times New Roman" w:hAnsi="Times New Roman" w:cs="Times New Roman"/>
          <w:color w:val="000000"/>
          <w:sz w:val="24"/>
          <w:szCs w:val="24"/>
        </w:rPr>
        <w:t xml:space="preserve"> </w:t>
      </w:r>
      <w:r w:rsidRPr="00FD448E">
        <w:rPr>
          <w:rFonts w:ascii="Times New Roman" w:hAnsi="Times New Roman" w:cs="Times New Roman"/>
          <w:color w:val="000000"/>
          <w:sz w:val="24"/>
          <w:szCs w:val="24"/>
        </w:rPr>
        <w:t>científico,” que se presume explica cómo han sido tan exitosas</w:t>
      </w:r>
      <w:r w:rsidR="002B4DAA">
        <w:rPr>
          <w:rFonts w:ascii="Times New Roman" w:hAnsi="Times New Roman" w:cs="Times New Roman"/>
          <w:color w:val="000000"/>
          <w:sz w:val="24"/>
          <w:szCs w:val="24"/>
        </w:rPr>
        <w:t xml:space="preserve"> </w:t>
      </w:r>
      <w:r w:rsidRPr="002C70C8">
        <w:rPr>
          <w:rFonts w:ascii="Times New Roman" w:hAnsi="Times New Roman" w:cs="Times New Roman"/>
          <w:color w:val="000000"/>
          <w:sz w:val="24"/>
          <w:szCs w:val="24"/>
        </w:rPr>
        <w:t>las ciencias.</w:t>
      </w:r>
    </w:p>
    <w:p w:rsidR="002B4DAA" w:rsidRPr="002C70C8" w:rsidRDefault="002B4DAA" w:rsidP="00BC73D8">
      <w:pPr>
        <w:autoSpaceDE w:val="0"/>
        <w:autoSpaceDN w:val="0"/>
        <w:adjustRightInd w:val="0"/>
        <w:spacing w:after="0" w:line="240" w:lineRule="auto"/>
        <w:ind w:left="567" w:right="567"/>
        <w:jc w:val="both"/>
        <w:rPr>
          <w:rFonts w:ascii="Times New Roman" w:hAnsi="Times New Roman" w:cs="Times New Roman"/>
          <w:color w:val="000000"/>
          <w:sz w:val="24"/>
          <w:szCs w:val="24"/>
        </w:rPr>
      </w:pPr>
    </w:p>
    <w:p w:rsidR="007576E0" w:rsidRDefault="007576E0" w:rsidP="00BC73D8">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FD448E">
        <w:rPr>
          <w:rFonts w:ascii="Times New Roman" w:hAnsi="Times New Roman" w:cs="Times New Roman"/>
          <w:color w:val="000000"/>
          <w:sz w:val="24"/>
          <w:szCs w:val="24"/>
        </w:rPr>
        <w:t>5. Buscar en las ciencias las respuestas para preguntas que están</w:t>
      </w:r>
      <w:r w:rsidR="002B4DAA">
        <w:rPr>
          <w:rFonts w:ascii="Times New Roman" w:hAnsi="Times New Roman" w:cs="Times New Roman"/>
          <w:color w:val="000000"/>
          <w:sz w:val="24"/>
          <w:szCs w:val="24"/>
        </w:rPr>
        <w:t xml:space="preserve"> </w:t>
      </w:r>
      <w:r w:rsidRPr="00FD448E">
        <w:rPr>
          <w:rFonts w:ascii="Times New Roman" w:hAnsi="Times New Roman" w:cs="Times New Roman"/>
          <w:color w:val="000000"/>
          <w:sz w:val="24"/>
          <w:szCs w:val="24"/>
        </w:rPr>
        <w:t>más allá de su alcance.</w:t>
      </w:r>
    </w:p>
    <w:p w:rsidR="002B4DAA" w:rsidRPr="00FD448E" w:rsidRDefault="002B4DAA" w:rsidP="00BC73D8">
      <w:pPr>
        <w:autoSpaceDE w:val="0"/>
        <w:autoSpaceDN w:val="0"/>
        <w:adjustRightInd w:val="0"/>
        <w:spacing w:after="0" w:line="240" w:lineRule="auto"/>
        <w:ind w:left="567" w:right="567"/>
        <w:jc w:val="both"/>
        <w:rPr>
          <w:rFonts w:ascii="Times New Roman" w:hAnsi="Times New Roman" w:cs="Times New Roman"/>
          <w:color w:val="000000"/>
          <w:sz w:val="24"/>
          <w:szCs w:val="24"/>
        </w:rPr>
      </w:pPr>
    </w:p>
    <w:p w:rsidR="007576E0" w:rsidRPr="00FD448E" w:rsidRDefault="007576E0" w:rsidP="002B4DAA">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FD448E">
        <w:rPr>
          <w:rFonts w:ascii="Times New Roman" w:hAnsi="Times New Roman" w:cs="Times New Roman"/>
          <w:color w:val="000000"/>
          <w:sz w:val="24"/>
          <w:szCs w:val="24"/>
        </w:rPr>
        <w:t>6. Negar o denigrar de la legitimidad o el valor de otras clases</w:t>
      </w:r>
      <w:r w:rsidR="002B4DAA">
        <w:rPr>
          <w:rFonts w:ascii="Times New Roman" w:hAnsi="Times New Roman" w:cs="Times New Roman"/>
          <w:color w:val="000000"/>
          <w:sz w:val="24"/>
          <w:szCs w:val="24"/>
        </w:rPr>
        <w:t xml:space="preserve"> </w:t>
      </w:r>
      <w:r w:rsidRPr="00FD448E">
        <w:rPr>
          <w:rFonts w:ascii="Times New Roman" w:hAnsi="Times New Roman" w:cs="Times New Roman"/>
          <w:color w:val="000000"/>
          <w:sz w:val="24"/>
          <w:szCs w:val="24"/>
        </w:rPr>
        <w:t>de investigación además de la científica, o el valor de ciertas</w:t>
      </w:r>
      <w:r w:rsidR="002B4DAA">
        <w:rPr>
          <w:rFonts w:ascii="Times New Roman" w:hAnsi="Times New Roman" w:cs="Times New Roman"/>
          <w:color w:val="000000"/>
          <w:sz w:val="24"/>
          <w:szCs w:val="24"/>
        </w:rPr>
        <w:t xml:space="preserve"> </w:t>
      </w:r>
      <w:r w:rsidRPr="00FD448E">
        <w:rPr>
          <w:rFonts w:ascii="Times New Roman" w:hAnsi="Times New Roman" w:cs="Times New Roman"/>
          <w:color w:val="000000"/>
          <w:sz w:val="24"/>
          <w:szCs w:val="24"/>
        </w:rPr>
        <w:t>actividades humanas distintas a la investigación, como la poesía</w:t>
      </w:r>
      <w:r w:rsidR="002B4DAA">
        <w:rPr>
          <w:rFonts w:ascii="Times New Roman" w:hAnsi="Times New Roman" w:cs="Times New Roman"/>
          <w:color w:val="000000"/>
          <w:sz w:val="24"/>
          <w:szCs w:val="24"/>
        </w:rPr>
        <w:t xml:space="preserve"> </w:t>
      </w:r>
      <w:r w:rsidRPr="00FD448E">
        <w:rPr>
          <w:rFonts w:ascii="Times New Roman" w:hAnsi="Times New Roman" w:cs="Times New Roman"/>
          <w:color w:val="000000"/>
          <w:sz w:val="24"/>
          <w:szCs w:val="24"/>
        </w:rPr>
        <w:t>o el arte.</w:t>
      </w:r>
    </w:p>
    <w:p w:rsidR="007576E0" w:rsidRPr="00FD448E" w:rsidRDefault="007576E0" w:rsidP="007576E0">
      <w:pPr>
        <w:pStyle w:val="Sinespaciado"/>
        <w:rPr>
          <w:rFonts w:ascii="Times New Roman" w:hAnsi="Times New Roman" w:cs="Times New Roman"/>
          <w:color w:val="000000"/>
          <w:sz w:val="24"/>
          <w:szCs w:val="24"/>
        </w:rPr>
      </w:pPr>
    </w:p>
    <w:p w:rsidR="007576E0" w:rsidRPr="00FD448E" w:rsidRDefault="007576E0" w:rsidP="007576E0">
      <w:pPr>
        <w:pStyle w:val="Sinespaciado"/>
        <w:rPr>
          <w:rFonts w:ascii="Times New Roman" w:hAnsi="Times New Roman" w:cs="Times New Roman"/>
          <w:color w:val="000000"/>
          <w:sz w:val="24"/>
          <w:szCs w:val="24"/>
        </w:rPr>
      </w:pPr>
    </w:p>
    <w:p w:rsidR="007576E0" w:rsidRDefault="00A0264D" w:rsidP="00A12059">
      <w:pPr>
        <w:jc w:val="both"/>
        <w:rPr>
          <w:rFonts w:ascii="Times New Roman" w:hAnsi="Times New Roman" w:cs="Times New Roman"/>
          <w:sz w:val="24"/>
          <w:szCs w:val="24"/>
        </w:rPr>
      </w:pPr>
      <w:r>
        <w:rPr>
          <w:rFonts w:ascii="Times New Roman" w:hAnsi="Times New Roman" w:cs="Times New Roman"/>
          <w:sz w:val="24"/>
          <w:szCs w:val="24"/>
        </w:rPr>
        <w:t>No e</w:t>
      </w:r>
      <w:r w:rsidR="003574F5">
        <w:rPr>
          <w:rFonts w:ascii="Times New Roman" w:hAnsi="Times New Roman" w:cs="Times New Roman"/>
          <w:sz w:val="24"/>
          <w:szCs w:val="24"/>
        </w:rPr>
        <w:t>s casual que esta argumentación</w:t>
      </w:r>
      <w:r>
        <w:rPr>
          <w:rFonts w:ascii="Times New Roman" w:hAnsi="Times New Roman" w:cs="Times New Roman"/>
          <w:sz w:val="24"/>
          <w:szCs w:val="24"/>
        </w:rPr>
        <w:t xml:space="preserve"> nos sirva de conexión con algunos desarrollos de Peirce. En efecto, S. </w:t>
      </w:r>
      <w:proofErr w:type="spellStart"/>
      <w:r>
        <w:rPr>
          <w:rFonts w:ascii="Times New Roman" w:hAnsi="Times New Roman" w:cs="Times New Roman"/>
          <w:sz w:val="24"/>
          <w:szCs w:val="24"/>
        </w:rPr>
        <w:t>Haack</w:t>
      </w:r>
      <w:proofErr w:type="spellEnd"/>
      <w:r>
        <w:rPr>
          <w:rFonts w:ascii="Times New Roman" w:hAnsi="Times New Roman" w:cs="Times New Roman"/>
          <w:sz w:val="24"/>
          <w:szCs w:val="24"/>
        </w:rPr>
        <w:t xml:space="preserve"> ha sido una estudiosa de la obra de Peirce, y se manifiesta muchas veces de</w:t>
      </w:r>
      <w:r w:rsidR="003574F5">
        <w:rPr>
          <w:rFonts w:ascii="Times New Roman" w:hAnsi="Times New Roman" w:cs="Times New Roman"/>
          <w:sz w:val="24"/>
          <w:szCs w:val="24"/>
        </w:rPr>
        <w:t>udora de alguna de sus ideas. N</w:t>
      </w:r>
      <w:r>
        <w:rPr>
          <w:rFonts w:ascii="Times New Roman" w:hAnsi="Times New Roman" w:cs="Times New Roman"/>
          <w:sz w:val="24"/>
          <w:szCs w:val="24"/>
        </w:rPr>
        <w:t xml:space="preserve">osotros podemos decir que además, ella ha logrado desarrollar algunas semillas </w:t>
      </w:r>
      <w:proofErr w:type="spellStart"/>
      <w:r>
        <w:rPr>
          <w:rFonts w:ascii="Times New Roman" w:hAnsi="Times New Roman" w:cs="Times New Roman"/>
          <w:sz w:val="24"/>
          <w:szCs w:val="24"/>
        </w:rPr>
        <w:t>peirceanas</w:t>
      </w:r>
      <w:proofErr w:type="spellEnd"/>
      <w:r>
        <w:rPr>
          <w:rFonts w:ascii="Times New Roman" w:hAnsi="Times New Roman" w:cs="Times New Roman"/>
          <w:sz w:val="24"/>
          <w:szCs w:val="24"/>
        </w:rPr>
        <w:t xml:space="preserve"> que produjeron avances epistemológicos.</w:t>
      </w:r>
      <w:r w:rsidR="00C2700C">
        <w:rPr>
          <w:rFonts w:ascii="Times New Roman" w:hAnsi="Times New Roman" w:cs="Times New Roman"/>
          <w:sz w:val="24"/>
          <w:szCs w:val="24"/>
        </w:rPr>
        <w:t xml:space="preserve"> </w:t>
      </w:r>
      <w:r w:rsidR="00C2700C">
        <w:rPr>
          <w:rFonts w:ascii="Times New Roman" w:hAnsi="Times New Roman" w:cs="Times New Roman"/>
          <w:sz w:val="24"/>
          <w:szCs w:val="24"/>
        </w:rPr>
        <w:lastRenderedPageBreak/>
        <w:t xml:space="preserve">Otro estudioso </w:t>
      </w:r>
      <w:proofErr w:type="spellStart"/>
      <w:r w:rsidR="00C2700C">
        <w:rPr>
          <w:rFonts w:ascii="Times New Roman" w:hAnsi="Times New Roman" w:cs="Times New Roman"/>
          <w:sz w:val="24"/>
          <w:szCs w:val="24"/>
        </w:rPr>
        <w:t>peirceano</w:t>
      </w:r>
      <w:proofErr w:type="spellEnd"/>
      <w:r w:rsidR="00C2700C">
        <w:rPr>
          <w:rFonts w:ascii="Times New Roman" w:hAnsi="Times New Roman" w:cs="Times New Roman"/>
          <w:sz w:val="24"/>
          <w:szCs w:val="24"/>
        </w:rPr>
        <w:t xml:space="preserve">, el Dr. Jaime </w:t>
      </w:r>
      <w:proofErr w:type="spellStart"/>
      <w:r w:rsidR="00C2700C">
        <w:rPr>
          <w:rFonts w:ascii="Times New Roman" w:hAnsi="Times New Roman" w:cs="Times New Roman"/>
          <w:sz w:val="24"/>
          <w:szCs w:val="24"/>
        </w:rPr>
        <w:t>Nubiola</w:t>
      </w:r>
      <w:proofErr w:type="spellEnd"/>
      <w:r w:rsidR="00C2700C">
        <w:rPr>
          <w:rFonts w:ascii="Times New Roman" w:hAnsi="Times New Roman" w:cs="Times New Roman"/>
          <w:sz w:val="24"/>
          <w:szCs w:val="24"/>
        </w:rPr>
        <w:t>, también sigue esta línea en la búsqueda de ubicar a la ciencia sin caer en reduccionismos. Citamos a continuación fragmentos de un escrito en colaboración con Sara Barrena.</w:t>
      </w:r>
    </w:p>
    <w:p w:rsidR="00101CCA" w:rsidRPr="00101CCA" w:rsidRDefault="00A0264D" w:rsidP="000E5199">
      <w:pPr>
        <w:ind w:left="567" w:right="567"/>
        <w:jc w:val="both"/>
        <w:rPr>
          <w:rFonts w:ascii="Times New Roman" w:eastAsia="Times New Roman" w:hAnsi="Times New Roman" w:cs="Times New Roman"/>
          <w:color w:val="000000"/>
          <w:sz w:val="24"/>
          <w:szCs w:val="24"/>
        </w:rPr>
      </w:pPr>
      <w:r w:rsidRPr="00FD448E">
        <w:rPr>
          <w:rFonts w:ascii="Times New Roman" w:eastAsia="Times New Roman" w:hAnsi="Times New Roman" w:cs="Times New Roman"/>
          <w:color w:val="000000"/>
          <w:sz w:val="24"/>
          <w:szCs w:val="24"/>
        </w:rPr>
        <w:t>Aunque Peirce no desarrolló una antropología sistemática, sus reflexiones acerca de qué y cómo es el ser humano permean toda su filosofía. La respuesta a la pregunta por el hombre, al igual que cualquier otra investigación, ha de seguir para él el método científico. Ese método, el único que puede llevarnos al conocimiento verdadero, está anclado en un fuerte realismo y es para Peirce aquel que parte de la experiencia, de una realidad que es como es independientemente de lo que nosotros pensemos sobre ella, pero que puede afectar a todo hombre siguiendo unas leyes regulares y llevarle a las mismas conclusiones verdaderas</w:t>
      </w:r>
      <w:r w:rsidR="00D81AC5">
        <w:rPr>
          <w:rFonts w:ascii="Times New Roman" w:eastAsia="Times New Roman" w:hAnsi="Times New Roman" w:cs="Times New Roman"/>
          <w:color w:val="000000"/>
          <w:sz w:val="24"/>
          <w:szCs w:val="24"/>
        </w:rPr>
        <w:t xml:space="preserve">.  </w:t>
      </w:r>
      <w:r w:rsidRPr="00FD448E">
        <w:rPr>
          <w:rFonts w:ascii="Times New Roman" w:eastAsia="Times New Roman" w:hAnsi="Times New Roman" w:cs="Times New Roman"/>
          <w:color w:val="000000"/>
          <w:sz w:val="24"/>
          <w:szCs w:val="24"/>
        </w:rPr>
        <w:t>Por tanto, es necesario enfrentarse a la pregunta por el hombre con ese peculiar espíritu científico, alejado del "</w:t>
      </w:r>
      <w:proofErr w:type="spellStart"/>
      <w:r w:rsidRPr="00FD448E">
        <w:rPr>
          <w:rFonts w:ascii="Times New Roman" w:eastAsia="Times New Roman" w:hAnsi="Times New Roman" w:cs="Times New Roman"/>
          <w:color w:val="000000"/>
          <w:sz w:val="24"/>
          <w:szCs w:val="24"/>
        </w:rPr>
        <w:t>cientismo</w:t>
      </w:r>
      <w:proofErr w:type="spellEnd"/>
      <w:r w:rsidRPr="00FD448E">
        <w:rPr>
          <w:rFonts w:ascii="Times New Roman" w:eastAsia="Times New Roman" w:hAnsi="Times New Roman" w:cs="Times New Roman"/>
          <w:color w:val="000000"/>
          <w:sz w:val="24"/>
          <w:szCs w:val="24"/>
        </w:rPr>
        <w:t xml:space="preserve">". El novelista americano Walker </w:t>
      </w:r>
      <w:proofErr w:type="spellStart"/>
      <w:r w:rsidRPr="00FD448E">
        <w:rPr>
          <w:rFonts w:ascii="Times New Roman" w:eastAsia="Times New Roman" w:hAnsi="Times New Roman" w:cs="Times New Roman"/>
          <w:color w:val="000000"/>
          <w:sz w:val="24"/>
          <w:szCs w:val="24"/>
        </w:rPr>
        <w:t>Percy</w:t>
      </w:r>
      <w:proofErr w:type="spellEnd"/>
      <w:r w:rsidRPr="00FD448E">
        <w:rPr>
          <w:rFonts w:ascii="Times New Roman" w:eastAsia="Times New Roman" w:hAnsi="Times New Roman" w:cs="Times New Roman"/>
          <w:color w:val="000000"/>
          <w:sz w:val="24"/>
          <w:szCs w:val="24"/>
        </w:rPr>
        <w:t xml:space="preserve"> señalaba en 1989 que en Peirce podemos encontrar las bases para una futura "ciencia del hombre" más coherente y unitaria, que será capaz de superar los dualismos y las divisiones insalvables de la modernidad al tener como característica principal la </w:t>
      </w:r>
      <w:proofErr w:type="spellStart"/>
      <w:r w:rsidRPr="00FD448E">
        <w:rPr>
          <w:rFonts w:ascii="Times New Roman" w:eastAsia="Times New Roman" w:hAnsi="Times New Roman" w:cs="Times New Roman"/>
          <w:color w:val="000000"/>
          <w:sz w:val="24"/>
          <w:szCs w:val="24"/>
        </w:rPr>
        <w:t>triadicidad</w:t>
      </w:r>
      <w:proofErr w:type="spellEnd"/>
      <w:r w:rsidRPr="00FD448E">
        <w:rPr>
          <w:rFonts w:ascii="Times New Roman" w:eastAsia="Times New Roman" w:hAnsi="Times New Roman" w:cs="Times New Roman"/>
          <w:color w:val="000000"/>
          <w:sz w:val="24"/>
          <w:szCs w:val="24"/>
        </w:rPr>
        <w:t xml:space="preserve"> del ser humano, el carácter que posee el hombre en cuanto signo. </w:t>
      </w:r>
      <w:proofErr w:type="spellStart"/>
      <w:r w:rsidRPr="00FD448E">
        <w:rPr>
          <w:rFonts w:ascii="Times New Roman" w:eastAsia="Times New Roman" w:hAnsi="Times New Roman" w:cs="Times New Roman"/>
          <w:color w:val="000000"/>
          <w:sz w:val="24"/>
          <w:szCs w:val="24"/>
        </w:rPr>
        <w:t>Percy</w:t>
      </w:r>
      <w:proofErr w:type="spellEnd"/>
      <w:r w:rsidRPr="00FD448E">
        <w:rPr>
          <w:rFonts w:ascii="Times New Roman" w:eastAsia="Times New Roman" w:hAnsi="Times New Roman" w:cs="Times New Roman"/>
          <w:color w:val="000000"/>
          <w:sz w:val="24"/>
          <w:szCs w:val="24"/>
        </w:rPr>
        <w:t xml:space="preserve"> hablaba de un tercer elemento que conecta el nombre y la cosa en el lenguaje, el sujeto y el predicado, lo material y lo espiritual: el interpretante, el emparejador, la mente o como queramos llamarlo, dice </w:t>
      </w:r>
      <w:proofErr w:type="spellStart"/>
      <w:r w:rsidRPr="00FD448E">
        <w:rPr>
          <w:rFonts w:ascii="Times New Roman" w:eastAsia="Times New Roman" w:hAnsi="Times New Roman" w:cs="Times New Roman"/>
          <w:color w:val="000000"/>
          <w:sz w:val="24"/>
          <w:szCs w:val="24"/>
        </w:rPr>
        <w:t>Percy</w:t>
      </w:r>
      <w:proofErr w:type="spellEnd"/>
      <w:r w:rsidRPr="00FD448E">
        <w:rPr>
          <w:rFonts w:ascii="Times New Roman" w:eastAsia="Times New Roman" w:hAnsi="Times New Roman" w:cs="Times New Roman"/>
          <w:color w:val="000000"/>
          <w:sz w:val="24"/>
          <w:szCs w:val="24"/>
        </w:rPr>
        <w:t>, no es material, y sin embargo, afirma, es tan real co</w:t>
      </w:r>
      <w:r w:rsidR="003F3387">
        <w:rPr>
          <w:rFonts w:ascii="Times New Roman" w:eastAsia="Times New Roman" w:hAnsi="Times New Roman" w:cs="Times New Roman"/>
          <w:color w:val="000000"/>
          <w:sz w:val="24"/>
          <w:szCs w:val="24"/>
        </w:rPr>
        <w:t xml:space="preserve">mo una berza, un rey o una neurona. </w:t>
      </w:r>
      <w:r w:rsidRPr="00FD448E">
        <w:rPr>
          <w:rFonts w:ascii="Times New Roman" w:eastAsia="Times New Roman" w:hAnsi="Times New Roman" w:cs="Times New Roman"/>
          <w:color w:val="000000"/>
          <w:sz w:val="24"/>
          <w:szCs w:val="24"/>
        </w:rPr>
        <w:t>En efecto, para Peirce el alma del signo reside en el poder de servir como intermediario entre su objeto y una mente (</w:t>
      </w:r>
      <w:r w:rsidRPr="00FD448E">
        <w:rPr>
          <w:rFonts w:ascii="Times New Roman" w:eastAsia="Times New Roman" w:hAnsi="Times New Roman" w:cs="Times New Roman"/>
          <w:i/>
          <w:iCs/>
          <w:color w:val="000000"/>
          <w:sz w:val="24"/>
          <w:szCs w:val="24"/>
        </w:rPr>
        <w:t>CP</w:t>
      </w:r>
      <w:r w:rsidRPr="00FD448E">
        <w:rPr>
          <w:rFonts w:ascii="Times New Roman" w:eastAsia="Times New Roman" w:hAnsi="Times New Roman" w:cs="Times New Roman"/>
          <w:color w:val="000000"/>
          <w:sz w:val="24"/>
          <w:szCs w:val="24"/>
        </w:rPr>
        <w:t xml:space="preserve"> 6.455, 1908), entre lo material y lo espiritual. En el corazón de todas las actividades peculiarmente humanas subyace la </w:t>
      </w:r>
      <w:proofErr w:type="spellStart"/>
      <w:r w:rsidRPr="00FD448E">
        <w:rPr>
          <w:rFonts w:ascii="Times New Roman" w:eastAsia="Times New Roman" w:hAnsi="Times New Roman" w:cs="Times New Roman"/>
          <w:color w:val="000000"/>
          <w:sz w:val="24"/>
          <w:szCs w:val="24"/>
        </w:rPr>
        <w:t>triadicidad</w:t>
      </w:r>
      <w:proofErr w:type="spellEnd"/>
      <w:r w:rsidRPr="00FD448E">
        <w:rPr>
          <w:rFonts w:ascii="Times New Roman" w:eastAsia="Times New Roman" w:hAnsi="Times New Roman" w:cs="Times New Roman"/>
          <w:color w:val="000000"/>
          <w:sz w:val="24"/>
          <w:szCs w:val="24"/>
        </w:rPr>
        <w:t xml:space="preserve">, un tipo de realidad diferente, un tercer elemento capaz de salvar el abismo moderno entre espíritu y materia y que, como afirmaba </w:t>
      </w:r>
      <w:proofErr w:type="spellStart"/>
      <w:r w:rsidRPr="00FD448E">
        <w:rPr>
          <w:rFonts w:ascii="Times New Roman" w:eastAsia="Times New Roman" w:hAnsi="Times New Roman" w:cs="Times New Roman"/>
          <w:color w:val="000000"/>
          <w:sz w:val="24"/>
          <w:szCs w:val="24"/>
        </w:rPr>
        <w:t>Percy</w:t>
      </w:r>
      <w:proofErr w:type="spellEnd"/>
      <w:r w:rsidRPr="00FD448E">
        <w:rPr>
          <w:rFonts w:ascii="Times New Roman" w:eastAsia="Times New Roman" w:hAnsi="Times New Roman" w:cs="Times New Roman"/>
          <w:color w:val="000000"/>
          <w:sz w:val="24"/>
          <w:szCs w:val="24"/>
        </w:rPr>
        <w:t>, no es explicable según el paradigma científico convencional, sino mediante un espíritu científico más amplio.</w:t>
      </w:r>
      <w:r w:rsidR="00D640AC">
        <w:rPr>
          <w:rFonts w:ascii="Times New Roman" w:eastAsia="Times New Roman" w:hAnsi="Times New Roman" w:cs="Times New Roman"/>
          <w:color w:val="000000"/>
          <w:sz w:val="24"/>
          <w:szCs w:val="24"/>
        </w:rPr>
        <w:t xml:space="preserve"> (</w:t>
      </w:r>
      <w:proofErr w:type="spellStart"/>
      <w:r w:rsidR="00D640AC">
        <w:rPr>
          <w:rFonts w:ascii="Times New Roman" w:eastAsia="Times New Roman" w:hAnsi="Times New Roman" w:cs="Times New Roman"/>
          <w:color w:val="000000"/>
          <w:sz w:val="24"/>
          <w:szCs w:val="24"/>
        </w:rPr>
        <w:t>Nubiola</w:t>
      </w:r>
      <w:proofErr w:type="spellEnd"/>
      <w:r w:rsidR="00D640AC">
        <w:rPr>
          <w:rFonts w:ascii="Times New Roman" w:eastAsia="Times New Roman" w:hAnsi="Times New Roman" w:cs="Times New Roman"/>
          <w:color w:val="000000"/>
          <w:sz w:val="24"/>
          <w:szCs w:val="24"/>
        </w:rPr>
        <w:t xml:space="preserve"> &amp; Barrena, </w:t>
      </w:r>
      <w:r w:rsidR="00701EF6">
        <w:rPr>
          <w:rFonts w:ascii="Times New Roman" w:eastAsia="Times New Roman" w:hAnsi="Times New Roman" w:cs="Times New Roman"/>
          <w:color w:val="000000"/>
          <w:sz w:val="24"/>
          <w:szCs w:val="24"/>
        </w:rPr>
        <w:t>2006</w:t>
      </w:r>
      <w:r w:rsidR="00D640AC">
        <w:rPr>
          <w:rFonts w:ascii="Times New Roman" w:eastAsia="Times New Roman" w:hAnsi="Times New Roman" w:cs="Times New Roman"/>
          <w:color w:val="000000"/>
          <w:sz w:val="24"/>
          <w:szCs w:val="24"/>
        </w:rPr>
        <w:t>)</w:t>
      </w:r>
      <w:r w:rsidR="00826A44">
        <w:rPr>
          <w:rStyle w:val="Refdenotaalfinal"/>
          <w:rFonts w:ascii="Times New Roman" w:eastAsia="Times New Roman" w:hAnsi="Times New Roman" w:cs="Times New Roman"/>
          <w:color w:val="000000"/>
          <w:sz w:val="24"/>
          <w:szCs w:val="24"/>
        </w:rPr>
        <w:endnoteReference w:id="6"/>
      </w:r>
      <w:r w:rsidR="00D640AC">
        <w:rPr>
          <w:rFonts w:ascii="Times New Roman" w:eastAsia="Times New Roman" w:hAnsi="Times New Roman" w:cs="Times New Roman"/>
          <w:color w:val="000000"/>
          <w:sz w:val="24"/>
          <w:szCs w:val="24"/>
        </w:rPr>
        <w:t>.</w:t>
      </w:r>
    </w:p>
    <w:p w:rsidR="00701EF6" w:rsidRDefault="00701EF6" w:rsidP="00840854">
      <w:pPr>
        <w:pStyle w:val="Sinespaciado"/>
        <w:rPr>
          <w:rFonts w:ascii="Times New Roman" w:eastAsia="Times New Roman" w:hAnsi="Times New Roman" w:cs="Times New Roman"/>
          <w:color w:val="000000"/>
          <w:sz w:val="24"/>
          <w:szCs w:val="24"/>
        </w:rPr>
      </w:pPr>
    </w:p>
    <w:p w:rsidR="00101CCA" w:rsidRDefault="00101CCA" w:rsidP="00095945">
      <w:pPr>
        <w:pStyle w:val="Sinespaciad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los últimos párrafos</w:t>
      </w:r>
      <w:r w:rsidR="00095945">
        <w:rPr>
          <w:rFonts w:ascii="Times New Roman" w:eastAsia="Times New Roman" w:hAnsi="Times New Roman" w:cs="Times New Roman"/>
          <w:color w:val="000000"/>
          <w:sz w:val="24"/>
          <w:szCs w:val="24"/>
        </w:rPr>
        <w:t xml:space="preserve"> de la cita</w:t>
      </w:r>
      <w:r>
        <w:rPr>
          <w:rFonts w:ascii="Times New Roman" w:eastAsia="Times New Roman" w:hAnsi="Times New Roman" w:cs="Times New Roman"/>
          <w:color w:val="000000"/>
          <w:sz w:val="24"/>
          <w:szCs w:val="24"/>
        </w:rPr>
        <w:t xml:space="preserve"> encontramos ya un desarrollo y profundización de lo que situáramos en la </w:t>
      </w:r>
      <w:r w:rsidRPr="00095945">
        <w:rPr>
          <w:rFonts w:ascii="Times New Roman" w:eastAsia="Times New Roman" w:hAnsi="Times New Roman" w:cs="Times New Roman"/>
          <w:i/>
          <w:color w:val="000000"/>
          <w:sz w:val="24"/>
          <w:szCs w:val="24"/>
        </w:rPr>
        <w:t>Clase 1</w:t>
      </w:r>
      <w:r>
        <w:rPr>
          <w:rFonts w:ascii="Times New Roman" w:eastAsia="Times New Roman" w:hAnsi="Times New Roman" w:cs="Times New Roman"/>
          <w:color w:val="000000"/>
          <w:sz w:val="24"/>
          <w:szCs w:val="24"/>
        </w:rPr>
        <w:t>, como la necesidad</w:t>
      </w:r>
      <w:r w:rsidR="00E93A0F">
        <w:rPr>
          <w:rFonts w:ascii="Times New Roman" w:eastAsia="Times New Roman" w:hAnsi="Times New Roman" w:cs="Times New Roman"/>
          <w:color w:val="000000"/>
          <w:sz w:val="24"/>
          <w:szCs w:val="24"/>
        </w:rPr>
        <w:t xml:space="preserve"> de incluir al menos el orden si</w:t>
      </w:r>
      <w:r>
        <w:rPr>
          <w:rFonts w:ascii="Times New Roman" w:eastAsia="Times New Roman" w:hAnsi="Times New Roman" w:cs="Times New Roman"/>
          <w:color w:val="000000"/>
          <w:sz w:val="24"/>
          <w:szCs w:val="24"/>
        </w:rPr>
        <w:t xml:space="preserve">mbólico en toda conceptualización que se precie de científica del ser humano. </w:t>
      </w:r>
      <w:proofErr w:type="spellStart"/>
      <w:r>
        <w:rPr>
          <w:rFonts w:ascii="Times New Roman" w:eastAsia="Times New Roman" w:hAnsi="Times New Roman" w:cs="Times New Roman"/>
          <w:color w:val="000000"/>
          <w:sz w:val="24"/>
          <w:szCs w:val="24"/>
        </w:rPr>
        <w:t>Nubiola</w:t>
      </w:r>
      <w:proofErr w:type="spellEnd"/>
      <w:r>
        <w:rPr>
          <w:rFonts w:ascii="Times New Roman" w:eastAsia="Times New Roman" w:hAnsi="Times New Roman" w:cs="Times New Roman"/>
          <w:color w:val="000000"/>
          <w:sz w:val="24"/>
          <w:szCs w:val="24"/>
        </w:rPr>
        <w:t xml:space="preserve"> y Barrena (agregando</w:t>
      </w:r>
      <w:r w:rsidR="00E53007">
        <w:rPr>
          <w:rFonts w:ascii="Times New Roman" w:eastAsia="Times New Roman" w:hAnsi="Times New Roman" w:cs="Times New Roman"/>
          <w:color w:val="000000"/>
          <w:sz w:val="24"/>
          <w:szCs w:val="24"/>
        </w:rPr>
        <w:t xml:space="preserve"> desarrollos de Walk</w:t>
      </w:r>
      <w:r>
        <w:rPr>
          <w:rFonts w:ascii="Times New Roman" w:eastAsia="Times New Roman" w:hAnsi="Times New Roman" w:cs="Times New Roman"/>
          <w:color w:val="000000"/>
          <w:sz w:val="24"/>
          <w:szCs w:val="24"/>
        </w:rPr>
        <w:t xml:space="preserve">er </w:t>
      </w:r>
      <w:proofErr w:type="spellStart"/>
      <w:r>
        <w:rPr>
          <w:rFonts w:ascii="Times New Roman" w:eastAsia="Times New Roman" w:hAnsi="Times New Roman" w:cs="Times New Roman"/>
          <w:color w:val="000000"/>
          <w:sz w:val="24"/>
          <w:szCs w:val="24"/>
        </w:rPr>
        <w:t>Percy</w:t>
      </w:r>
      <w:proofErr w:type="spellEnd"/>
      <w:r w:rsidR="00F5330C">
        <w:rPr>
          <w:rStyle w:val="Refdenotaalfinal"/>
          <w:rFonts w:ascii="Times New Roman" w:eastAsia="Times New Roman" w:hAnsi="Times New Roman" w:cs="Times New Roman"/>
          <w:color w:val="000000"/>
          <w:sz w:val="24"/>
          <w:szCs w:val="24"/>
        </w:rPr>
        <w:endnoteReference w:id="7"/>
      </w:r>
      <w:r>
        <w:rPr>
          <w:rFonts w:ascii="Times New Roman" w:eastAsia="Times New Roman" w:hAnsi="Times New Roman" w:cs="Times New Roman"/>
          <w:color w:val="000000"/>
          <w:sz w:val="24"/>
          <w:szCs w:val="24"/>
        </w:rPr>
        <w:t>)</w:t>
      </w:r>
      <w:r w:rsidR="0094584B">
        <w:rPr>
          <w:rFonts w:ascii="Times New Roman" w:eastAsia="Times New Roman" w:hAnsi="Times New Roman" w:cs="Times New Roman"/>
          <w:color w:val="000000"/>
          <w:sz w:val="24"/>
          <w:szCs w:val="24"/>
        </w:rPr>
        <w:t xml:space="preserve"> avanzan en dar</w:t>
      </w:r>
      <w:r w:rsidR="00095945">
        <w:rPr>
          <w:rFonts w:ascii="Times New Roman" w:eastAsia="Times New Roman" w:hAnsi="Times New Roman" w:cs="Times New Roman"/>
          <w:color w:val="000000"/>
          <w:sz w:val="24"/>
          <w:szCs w:val="24"/>
        </w:rPr>
        <w:t xml:space="preserve"> algunos elementos más en este sentido.</w:t>
      </w:r>
    </w:p>
    <w:p w:rsidR="00101CCA" w:rsidRDefault="00101CCA" w:rsidP="00840854">
      <w:pPr>
        <w:pStyle w:val="Sinespaciado"/>
        <w:rPr>
          <w:rFonts w:ascii="Times New Roman" w:eastAsia="Times New Roman" w:hAnsi="Times New Roman" w:cs="Times New Roman"/>
          <w:color w:val="000000"/>
          <w:sz w:val="24"/>
          <w:szCs w:val="24"/>
        </w:rPr>
      </w:pPr>
    </w:p>
    <w:p w:rsidR="000E6072" w:rsidRPr="000E6072" w:rsidRDefault="00666495" w:rsidP="000C165D">
      <w:pPr>
        <w:pStyle w:val="Sinespaciad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Podemos hacer un ejercicio y aplicar la clasificación de los métodos para fijar las creencias de Peirce al texto de </w:t>
      </w:r>
      <w:proofErr w:type="spellStart"/>
      <w:r>
        <w:rPr>
          <w:rFonts w:ascii="Times New Roman" w:eastAsia="Times New Roman" w:hAnsi="Times New Roman" w:cs="Times New Roman"/>
          <w:color w:val="000000"/>
          <w:sz w:val="24"/>
          <w:szCs w:val="24"/>
        </w:rPr>
        <w:t>Susan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Haack</w:t>
      </w:r>
      <w:proofErr w:type="spellEnd"/>
      <w:r>
        <w:rPr>
          <w:rFonts w:ascii="Times New Roman" w:eastAsia="Times New Roman" w:hAnsi="Times New Roman" w:cs="Times New Roman"/>
          <w:color w:val="000000"/>
          <w:sz w:val="24"/>
          <w:szCs w:val="24"/>
        </w:rPr>
        <w:t xml:space="preserve">.  El </w:t>
      </w:r>
      <w:r w:rsidR="008C5366">
        <w:rPr>
          <w:rFonts w:ascii="Times New Roman" w:eastAsia="Times New Roman" w:hAnsi="Times New Roman" w:cs="Times New Roman"/>
          <w:color w:val="000000"/>
          <w:sz w:val="24"/>
          <w:szCs w:val="24"/>
        </w:rPr>
        <w:t>“</w:t>
      </w:r>
      <w:proofErr w:type="spellStart"/>
      <w:r w:rsidRPr="008C5366">
        <w:rPr>
          <w:rFonts w:ascii="Times New Roman" w:eastAsia="Times New Roman" w:hAnsi="Times New Roman" w:cs="Times New Roman"/>
          <w:i/>
          <w:color w:val="000000"/>
          <w:sz w:val="24"/>
          <w:szCs w:val="24"/>
        </w:rPr>
        <w:t>cientismo</w:t>
      </w:r>
      <w:proofErr w:type="spellEnd"/>
      <w:r w:rsidR="008C5366">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correspondería al </w:t>
      </w:r>
      <w:r w:rsidRPr="008C5366">
        <w:rPr>
          <w:rFonts w:ascii="Times New Roman" w:eastAsia="Times New Roman" w:hAnsi="Times New Roman" w:cs="Times New Roman"/>
          <w:i/>
          <w:color w:val="000000"/>
          <w:sz w:val="24"/>
          <w:szCs w:val="24"/>
        </w:rPr>
        <w:t>método de la autoridad</w:t>
      </w:r>
      <w:r>
        <w:rPr>
          <w:rFonts w:ascii="Times New Roman" w:eastAsia="Times New Roman" w:hAnsi="Times New Roman" w:cs="Times New Roman"/>
          <w:color w:val="000000"/>
          <w:sz w:val="24"/>
          <w:szCs w:val="24"/>
        </w:rPr>
        <w:t xml:space="preserve">. Se utiliza la etiqueta de científico para sancionar como verdadero un enunciado o afirmación; y tiene algo del </w:t>
      </w:r>
      <w:r w:rsidRPr="008C5366">
        <w:rPr>
          <w:rFonts w:ascii="Times New Roman" w:eastAsia="Times New Roman" w:hAnsi="Times New Roman" w:cs="Times New Roman"/>
          <w:i/>
          <w:color w:val="000000"/>
          <w:sz w:val="24"/>
          <w:szCs w:val="24"/>
        </w:rPr>
        <w:t>método de tenacidad</w:t>
      </w:r>
      <w:r>
        <w:rPr>
          <w:rFonts w:ascii="Times New Roman" w:eastAsia="Times New Roman" w:hAnsi="Times New Roman" w:cs="Times New Roman"/>
          <w:color w:val="000000"/>
          <w:sz w:val="24"/>
          <w:szCs w:val="24"/>
        </w:rPr>
        <w:t xml:space="preserve">, al reaccionar enérgicamente ante lo que pudiera amenazar su privilegio. La actitud  opuesta, que la epistemóloga denominaba </w:t>
      </w:r>
      <w:r w:rsidR="008C5366">
        <w:rPr>
          <w:rFonts w:ascii="Times New Roman" w:eastAsia="Times New Roman" w:hAnsi="Times New Roman" w:cs="Times New Roman"/>
          <w:color w:val="000000"/>
          <w:sz w:val="24"/>
          <w:szCs w:val="24"/>
        </w:rPr>
        <w:lastRenderedPageBreak/>
        <w:t>“</w:t>
      </w:r>
      <w:r w:rsidRPr="008C5366">
        <w:rPr>
          <w:rFonts w:ascii="Times New Roman" w:eastAsia="Times New Roman" w:hAnsi="Times New Roman" w:cs="Times New Roman"/>
          <w:i/>
          <w:color w:val="000000"/>
          <w:sz w:val="24"/>
          <w:szCs w:val="24"/>
        </w:rPr>
        <w:t>cinismo</w:t>
      </w:r>
      <w:r w:rsidR="008C5366">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puede pensarse también desde el </w:t>
      </w:r>
      <w:r w:rsidRPr="00832114">
        <w:rPr>
          <w:rFonts w:ascii="Times New Roman" w:eastAsia="Times New Roman" w:hAnsi="Times New Roman" w:cs="Times New Roman"/>
          <w:i/>
          <w:color w:val="000000"/>
          <w:sz w:val="24"/>
          <w:szCs w:val="24"/>
        </w:rPr>
        <w:t>método de la tenacidad</w:t>
      </w:r>
      <w:r>
        <w:rPr>
          <w:rFonts w:ascii="Times New Roman" w:eastAsia="Times New Roman" w:hAnsi="Times New Roman" w:cs="Times New Roman"/>
          <w:color w:val="000000"/>
          <w:sz w:val="24"/>
          <w:szCs w:val="24"/>
        </w:rPr>
        <w:t>, negando ciegamente todos los avances y aportes que efectivamente proporciona y puede proporcionar el método científico. Ahora bien, estas actitudes se dan cas</w:t>
      </w:r>
      <w:r w:rsidR="00462610">
        <w:rPr>
          <w:rFonts w:ascii="Times New Roman" w:eastAsia="Times New Roman" w:hAnsi="Times New Roman" w:cs="Times New Roman"/>
          <w:color w:val="000000"/>
          <w:sz w:val="24"/>
          <w:szCs w:val="24"/>
        </w:rPr>
        <w:t>i en todas las áreas humanas. Los</w:t>
      </w:r>
      <w:r>
        <w:rPr>
          <w:rFonts w:ascii="Times New Roman" w:eastAsia="Times New Roman" w:hAnsi="Times New Roman" w:cs="Times New Roman"/>
          <w:color w:val="000000"/>
          <w:sz w:val="24"/>
          <w:szCs w:val="24"/>
        </w:rPr>
        <w:t xml:space="preserve"> p</w:t>
      </w:r>
      <w:r w:rsidR="001B14EC">
        <w:rPr>
          <w:rFonts w:ascii="Times New Roman" w:eastAsia="Times New Roman" w:hAnsi="Times New Roman" w:cs="Times New Roman"/>
          <w:color w:val="000000"/>
          <w:sz w:val="24"/>
          <w:szCs w:val="24"/>
        </w:rPr>
        <w:t>sicoanalistas tampoco está</w:t>
      </w:r>
      <w:r w:rsidR="00462610">
        <w:rPr>
          <w:rFonts w:ascii="Times New Roman" w:eastAsia="Times New Roman" w:hAnsi="Times New Roman" w:cs="Times New Roman"/>
          <w:color w:val="000000"/>
          <w:sz w:val="24"/>
          <w:szCs w:val="24"/>
        </w:rPr>
        <w:t>n</w:t>
      </w:r>
      <w:r w:rsidR="004E17ED">
        <w:rPr>
          <w:rFonts w:ascii="Times New Roman" w:eastAsia="Times New Roman" w:hAnsi="Times New Roman" w:cs="Times New Roman"/>
          <w:color w:val="000000"/>
          <w:sz w:val="24"/>
          <w:szCs w:val="24"/>
        </w:rPr>
        <w:t xml:space="preserve"> exento</w:t>
      </w:r>
      <w:r w:rsidR="0046261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de caer en cualqu</w:t>
      </w:r>
      <w:r w:rsidR="004E17ED">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era de los dos extremos. Desde un c</w:t>
      </w:r>
      <w:r w:rsidR="001B14EC">
        <w:rPr>
          <w:rFonts w:ascii="Times New Roman" w:eastAsia="Times New Roman" w:hAnsi="Times New Roman" w:cs="Times New Roman"/>
          <w:color w:val="000000"/>
          <w:sz w:val="24"/>
          <w:szCs w:val="24"/>
        </w:rPr>
        <w:t>inismo</w:t>
      </w:r>
      <w:r w:rsidR="00302441">
        <w:rPr>
          <w:rStyle w:val="Refdenotaalfinal"/>
          <w:rFonts w:ascii="Times New Roman" w:eastAsia="Times New Roman" w:hAnsi="Times New Roman" w:cs="Times New Roman"/>
          <w:color w:val="000000"/>
          <w:sz w:val="24"/>
          <w:szCs w:val="24"/>
        </w:rPr>
        <w:endnoteReference w:id="8"/>
      </w:r>
      <w:r w:rsidR="001B14EC">
        <w:rPr>
          <w:rFonts w:ascii="Times New Roman" w:eastAsia="Times New Roman" w:hAnsi="Times New Roman" w:cs="Times New Roman"/>
          <w:color w:val="000000"/>
          <w:sz w:val="24"/>
          <w:szCs w:val="24"/>
        </w:rPr>
        <w:t xml:space="preserve"> que rechace como falso</w:t>
      </w:r>
      <w:r>
        <w:rPr>
          <w:rFonts w:ascii="Times New Roman" w:eastAsia="Times New Roman" w:hAnsi="Times New Roman" w:cs="Times New Roman"/>
          <w:color w:val="000000"/>
          <w:sz w:val="24"/>
          <w:szCs w:val="24"/>
        </w:rPr>
        <w:t xml:space="preserve"> todo lo que no es psicoanálisis, hasta el recurso de autoridad, cuando en una discusión o argumentación, el psicoanalista termina diciendo: -</w:t>
      </w:r>
      <w:r w:rsidR="00B243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y e</w:t>
      </w:r>
      <w:r w:rsidR="00B24357">
        <w:rPr>
          <w:rFonts w:ascii="Times New Roman" w:eastAsia="Times New Roman" w:hAnsi="Times New Roman" w:cs="Times New Roman"/>
          <w:color w:val="000000"/>
          <w:sz w:val="24"/>
          <w:szCs w:val="24"/>
        </w:rPr>
        <w:t>sto es así, porque lo dijo Freud”-. En un punto es inevitable utilizar o sostenerse en algún momento de la argumentación en el método de autoridad. Toda ciencia o disciplina tiene armado un corpus teórico-conceptual, y el primer movimiento de alguien que tiene pertenencia con dicha disciplina es armar sus argumentaciones dentro de lo que se denomina su propia Doctrina. Ahora bien, en algún punto los conceptos que constituyen dicha doctrina, deben permitir que se pongan a prueba en el campo de experiencia que   pretenden abord</w:t>
      </w:r>
      <w:r w:rsidR="00075047">
        <w:rPr>
          <w:rFonts w:ascii="Times New Roman" w:eastAsia="Times New Roman" w:hAnsi="Times New Roman" w:cs="Times New Roman"/>
          <w:color w:val="000000"/>
          <w:sz w:val="24"/>
          <w:szCs w:val="24"/>
        </w:rPr>
        <w:t xml:space="preserve">ar. Pero volviendo al </w:t>
      </w:r>
      <w:proofErr w:type="spellStart"/>
      <w:r w:rsidR="00075047">
        <w:rPr>
          <w:rFonts w:ascii="Times New Roman" w:eastAsia="Times New Roman" w:hAnsi="Times New Roman" w:cs="Times New Roman"/>
          <w:color w:val="000000"/>
          <w:sz w:val="24"/>
          <w:szCs w:val="24"/>
        </w:rPr>
        <w:t>cientismo</w:t>
      </w:r>
      <w:proofErr w:type="spellEnd"/>
      <w:r w:rsidR="00075047">
        <w:rPr>
          <w:rFonts w:ascii="Times New Roman" w:eastAsia="Times New Roman" w:hAnsi="Times New Roman" w:cs="Times New Roman"/>
          <w:color w:val="000000"/>
          <w:sz w:val="24"/>
          <w:szCs w:val="24"/>
        </w:rPr>
        <w:t>:</w:t>
      </w:r>
      <w:r w:rsidR="00085CD8">
        <w:rPr>
          <w:rFonts w:ascii="Times New Roman" w:eastAsia="Times New Roman" w:hAnsi="Times New Roman" w:cs="Times New Roman"/>
          <w:color w:val="000000"/>
          <w:sz w:val="24"/>
          <w:szCs w:val="24"/>
        </w:rPr>
        <w:t xml:space="preserve"> –si </w:t>
      </w:r>
      <w:proofErr w:type="spellStart"/>
      <w:r w:rsidR="00B24357">
        <w:rPr>
          <w:rFonts w:ascii="Times New Roman" w:eastAsia="Times New Roman" w:hAnsi="Times New Roman" w:cs="Times New Roman"/>
          <w:color w:val="000000"/>
          <w:sz w:val="24"/>
          <w:szCs w:val="24"/>
        </w:rPr>
        <w:t>Haack</w:t>
      </w:r>
      <w:proofErr w:type="spellEnd"/>
      <w:r w:rsidR="00B24357">
        <w:rPr>
          <w:rFonts w:ascii="Times New Roman" w:eastAsia="Times New Roman" w:hAnsi="Times New Roman" w:cs="Times New Roman"/>
          <w:color w:val="000000"/>
          <w:sz w:val="24"/>
          <w:szCs w:val="24"/>
        </w:rPr>
        <w:t xml:space="preserve"> lo destacaba sobre </w:t>
      </w:r>
      <w:r w:rsidR="008115BE">
        <w:rPr>
          <w:rFonts w:ascii="Times New Roman" w:eastAsia="Times New Roman" w:hAnsi="Times New Roman" w:cs="Times New Roman"/>
          <w:color w:val="000000"/>
          <w:sz w:val="24"/>
          <w:szCs w:val="24"/>
        </w:rPr>
        <w:t>todo como una actitud de algunos</w:t>
      </w:r>
      <w:r w:rsidR="00085CD8">
        <w:rPr>
          <w:rFonts w:ascii="Times New Roman" w:eastAsia="Times New Roman" w:hAnsi="Times New Roman" w:cs="Times New Roman"/>
          <w:color w:val="000000"/>
          <w:sz w:val="24"/>
          <w:szCs w:val="24"/>
        </w:rPr>
        <w:t xml:space="preserve"> científicos y epistemólogos-,</w:t>
      </w:r>
      <w:r w:rsidR="00B24357">
        <w:rPr>
          <w:rFonts w:ascii="Times New Roman" w:eastAsia="Times New Roman" w:hAnsi="Times New Roman" w:cs="Times New Roman"/>
          <w:color w:val="000000"/>
          <w:sz w:val="24"/>
          <w:szCs w:val="24"/>
        </w:rPr>
        <w:t xml:space="preserve"> nosotros también lo podemos extender al público en gen</w:t>
      </w:r>
      <w:r w:rsidR="005629BC">
        <w:rPr>
          <w:rFonts w:ascii="Times New Roman" w:eastAsia="Times New Roman" w:hAnsi="Times New Roman" w:cs="Times New Roman"/>
          <w:color w:val="000000"/>
          <w:sz w:val="24"/>
          <w:szCs w:val="24"/>
        </w:rPr>
        <w:t>eral (como</w:t>
      </w:r>
      <w:r w:rsidR="00100610">
        <w:rPr>
          <w:rFonts w:ascii="Times New Roman" w:eastAsia="Times New Roman" w:hAnsi="Times New Roman" w:cs="Times New Roman"/>
          <w:color w:val="000000"/>
          <w:sz w:val="24"/>
          <w:szCs w:val="24"/>
        </w:rPr>
        <w:t xml:space="preserve"> en el comienzo del S</w:t>
      </w:r>
      <w:r w:rsidR="00A914B9">
        <w:rPr>
          <w:rFonts w:ascii="Times New Roman" w:eastAsia="Times New Roman" w:hAnsi="Times New Roman" w:cs="Times New Roman"/>
          <w:color w:val="000000"/>
          <w:sz w:val="24"/>
          <w:szCs w:val="24"/>
        </w:rPr>
        <w:t>eminario), donde</w:t>
      </w:r>
      <w:r w:rsidR="00075047">
        <w:rPr>
          <w:rFonts w:ascii="Times New Roman" w:eastAsia="Times New Roman" w:hAnsi="Times New Roman" w:cs="Times New Roman"/>
          <w:color w:val="000000"/>
          <w:sz w:val="24"/>
          <w:szCs w:val="24"/>
        </w:rPr>
        <w:t xml:space="preserve"> este </w:t>
      </w:r>
      <w:r w:rsidR="00B24357">
        <w:rPr>
          <w:rFonts w:ascii="Times New Roman" w:eastAsia="Times New Roman" w:hAnsi="Times New Roman" w:cs="Times New Roman"/>
          <w:color w:val="000000"/>
          <w:sz w:val="24"/>
          <w:szCs w:val="24"/>
        </w:rPr>
        <w:t>mé</w:t>
      </w:r>
      <w:r w:rsidR="00A914B9">
        <w:rPr>
          <w:rFonts w:ascii="Times New Roman" w:eastAsia="Times New Roman" w:hAnsi="Times New Roman" w:cs="Times New Roman"/>
          <w:color w:val="000000"/>
          <w:sz w:val="24"/>
          <w:szCs w:val="24"/>
        </w:rPr>
        <w:t>todo de la a</w:t>
      </w:r>
      <w:r w:rsidR="00955313">
        <w:rPr>
          <w:rFonts w:ascii="Times New Roman" w:eastAsia="Times New Roman" w:hAnsi="Times New Roman" w:cs="Times New Roman"/>
          <w:color w:val="000000"/>
          <w:sz w:val="24"/>
          <w:szCs w:val="24"/>
        </w:rPr>
        <w:t>utoridad puede ser sintetizado</w:t>
      </w:r>
      <w:r w:rsidR="00B24357">
        <w:rPr>
          <w:rFonts w:ascii="Times New Roman" w:eastAsia="Times New Roman" w:hAnsi="Times New Roman" w:cs="Times New Roman"/>
          <w:color w:val="000000"/>
          <w:sz w:val="24"/>
          <w:szCs w:val="24"/>
        </w:rPr>
        <w:t xml:space="preserve"> en una frase que se repite cotidianamente: -“lo dice la ciencia-”. </w:t>
      </w:r>
      <w:r w:rsidR="001D619A">
        <w:rPr>
          <w:rFonts w:ascii="Times New Roman" w:eastAsia="Times New Roman" w:hAnsi="Times New Roman" w:cs="Times New Roman"/>
          <w:color w:val="000000"/>
          <w:sz w:val="24"/>
          <w:szCs w:val="24"/>
        </w:rPr>
        <w:t>Lo ejemplificamos hace un tiempo en un artículo</w:t>
      </w:r>
      <w:r w:rsidR="00496367">
        <w:rPr>
          <w:rStyle w:val="Refdenotaalfinal"/>
          <w:rFonts w:ascii="Times New Roman" w:eastAsia="Times New Roman" w:hAnsi="Times New Roman" w:cs="Times New Roman"/>
          <w:color w:val="000000"/>
          <w:sz w:val="24"/>
          <w:szCs w:val="24"/>
        </w:rPr>
        <w:endnoteReference w:id="9"/>
      </w:r>
      <w:r w:rsidR="00981797">
        <w:rPr>
          <w:rFonts w:ascii="Times New Roman" w:eastAsia="Times New Roman" w:hAnsi="Times New Roman" w:cs="Times New Roman"/>
          <w:color w:val="000000"/>
          <w:sz w:val="24"/>
          <w:szCs w:val="24"/>
        </w:rPr>
        <w:t>, donde tomábamos</w:t>
      </w:r>
      <w:r w:rsidR="000F32F9">
        <w:rPr>
          <w:rFonts w:ascii="Times New Roman" w:eastAsia="Times New Roman" w:hAnsi="Times New Roman" w:cs="Times New Roman"/>
          <w:color w:val="000000"/>
          <w:sz w:val="24"/>
          <w:szCs w:val="24"/>
        </w:rPr>
        <w:t xml:space="preserve"> una</w:t>
      </w:r>
      <w:r w:rsidR="001D619A">
        <w:rPr>
          <w:rFonts w:ascii="Times New Roman" w:eastAsia="Times New Roman" w:hAnsi="Times New Roman" w:cs="Times New Roman"/>
          <w:color w:val="000000"/>
          <w:sz w:val="24"/>
          <w:szCs w:val="24"/>
        </w:rPr>
        <w:t xml:space="preserve"> frase del técnico</w:t>
      </w:r>
      <w:r w:rsidR="00F75762">
        <w:rPr>
          <w:rFonts w:ascii="Times New Roman" w:eastAsia="Times New Roman" w:hAnsi="Times New Roman" w:cs="Times New Roman"/>
          <w:color w:val="000000"/>
          <w:sz w:val="24"/>
          <w:szCs w:val="24"/>
        </w:rPr>
        <w:t xml:space="preserve"> </w:t>
      </w:r>
      <w:r w:rsidR="00981797">
        <w:rPr>
          <w:rFonts w:ascii="Times New Roman" w:eastAsia="Times New Roman" w:hAnsi="Times New Roman" w:cs="Times New Roman"/>
          <w:color w:val="000000"/>
          <w:sz w:val="24"/>
          <w:szCs w:val="24"/>
        </w:rPr>
        <w:t>(de fútbol)</w:t>
      </w:r>
      <w:r w:rsidR="001D619A">
        <w:rPr>
          <w:rFonts w:ascii="Times New Roman" w:eastAsia="Times New Roman" w:hAnsi="Times New Roman" w:cs="Times New Roman"/>
          <w:color w:val="000000"/>
          <w:sz w:val="24"/>
          <w:szCs w:val="24"/>
        </w:rPr>
        <w:t xml:space="preserve"> del equipo de Boca</w:t>
      </w:r>
      <w:r w:rsidR="00981797">
        <w:rPr>
          <w:rFonts w:ascii="Times New Roman" w:eastAsia="Times New Roman" w:hAnsi="Times New Roman" w:cs="Times New Roman"/>
          <w:color w:val="000000"/>
          <w:sz w:val="24"/>
          <w:szCs w:val="24"/>
        </w:rPr>
        <w:t xml:space="preserve"> Juniors</w:t>
      </w:r>
      <w:r w:rsidR="000F32F9">
        <w:rPr>
          <w:rFonts w:ascii="Times New Roman" w:eastAsia="Times New Roman" w:hAnsi="Times New Roman" w:cs="Times New Roman"/>
          <w:color w:val="000000"/>
          <w:sz w:val="24"/>
          <w:szCs w:val="24"/>
        </w:rPr>
        <w:t>.  A</w:t>
      </w:r>
      <w:r w:rsidR="001D619A">
        <w:rPr>
          <w:rFonts w:ascii="Times New Roman" w:eastAsia="Times New Roman" w:hAnsi="Times New Roman" w:cs="Times New Roman"/>
          <w:color w:val="000000"/>
          <w:sz w:val="24"/>
          <w:szCs w:val="24"/>
        </w:rPr>
        <w:t xml:space="preserve">nte una pregunta sobre si su equipo se perjudicó por tener menos tiempo de </w:t>
      </w:r>
      <w:r w:rsidR="000E6072">
        <w:rPr>
          <w:rFonts w:ascii="Times New Roman" w:eastAsia="Times New Roman" w:hAnsi="Times New Roman" w:cs="Times New Roman"/>
          <w:color w:val="000000"/>
          <w:sz w:val="24"/>
          <w:szCs w:val="24"/>
        </w:rPr>
        <w:t xml:space="preserve">descanso que su rival, </w:t>
      </w:r>
      <w:r w:rsidR="000E6072">
        <w:rPr>
          <w:rFonts w:ascii="Times New Roman" w:hAnsi="Times New Roman" w:cs="Times New Roman"/>
          <w:sz w:val="24"/>
          <w:szCs w:val="24"/>
        </w:rPr>
        <w:t xml:space="preserve">el técnico asiente y manifiesta que efectivamente, esa fue una ventaja deportiva para </w:t>
      </w:r>
      <w:proofErr w:type="spellStart"/>
      <w:r w:rsidR="000E6072">
        <w:rPr>
          <w:rFonts w:ascii="Times New Roman" w:hAnsi="Times New Roman" w:cs="Times New Roman"/>
          <w:sz w:val="24"/>
          <w:szCs w:val="24"/>
        </w:rPr>
        <w:t>River</w:t>
      </w:r>
      <w:proofErr w:type="spellEnd"/>
      <w:r w:rsidR="000E6072">
        <w:rPr>
          <w:rFonts w:ascii="Times New Roman" w:hAnsi="Times New Roman" w:cs="Times New Roman"/>
          <w:sz w:val="24"/>
          <w:szCs w:val="24"/>
        </w:rPr>
        <w:t xml:space="preserve">, pero inmediatamente agrega: </w:t>
      </w:r>
      <w:r w:rsidR="000E6072" w:rsidRPr="00A54388">
        <w:rPr>
          <w:rFonts w:ascii="Times New Roman" w:hAnsi="Times New Roman" w:cs="Times New Roman"/>
          <w:i/>
          <w:sz w:val="24"/>
          <w:szCs w:val="24"/>
        </w:rPr>
        <w:t>“</w:t>
      </w:r>
      <w:r w:rsidR="000E6072">
        <w:rPr>
          <w:rFonts w:ascii="Times New Roman" w:hAnsi="Times New Roman" w:cs="Times New Roman"/>
          <w:i/>
          <w:sz w:val="24"/>
          <w:szCs w:val="24"/>
        </w:rPr>
        <w:t xml:space="preserve">- </w:t>
      </w:r>
      <w:r w:rsidR="000E6072" w:rsidRPr="00A54388">
        <w:rPr>
          <w:rFonts w:ascii="Times New Roman" w:hAnsi="Times New Roman" w:cs="Times New Roman"/>
          <w:i/>
          <w:sz w:val="24"/>
          <w:szCs w:val="24"/>
        </w:rPr>
        <w:t>no lo digo yo, lo dice la ciencia”</w:t>
      </w:r>
      <w:r w:rsidR="000E6072">
        <w:rPr>
          <w:rFonts w:ascii="Times New Roman" w:hAnsi="Times New Roman" w:cs="Times New Roman"/>
          <w:sz w:val="24"/>
          <w:szCs w:val="24"/>
        </w:rPr>
        <w:t>.</w:t>
      </w:r>
      <w:r w:rsidR="00507498">
        <w:rPr>
          <w:rFonts w:ascii="Times New Roman" w:hAnsi="Times New Roman" w:cs="Times New Roman"/>
          <w:sz w:val="24"/>
          <w:szCs w:val="24"/>
        </w:rPr>
        <w:t xml:space="preserve"> En dicho artículo analizamos la forma lógica de dicha</w:t>
      </w:r>
      <w:r w:rsidR="00EA6BB3">
        <w:rPr>
          <w:rFonts w:ascii="Times New Roman" w:hAnsi="Times New Roman" w:cs="Times New Roman"/>
          <w:sz w:val="24"/>
          <w:szCs w:val="24"/>
        </w:rPr>
        <w:t xml:space="preserve"> afirmación, que no responde al método científico sino que se inscribe en el método de recurso a la autoridad (en este caso, la autoridad que sanciona la verdad sería La Ciencia), o lo que al principio denominábamos discurso amo</w:t>
      </w:r>
      <w:r w:rsidR="00B6738C">
        <w:rPr>
          <w:rFonts w:ascii="Times New Roman" w:hAnsi="Times New Roman" w:cs="Times New Roman"/>
          <w:sz w:val="24"/>
          <w:szCs w:val="24"/>
        </w:rPr>
        <w:t xml:space="preserve"> o discurso hegemónico</w:t>
      </w:r>
      <w:r w:rsidR="007B47EF">
        <w:rPr>
          <w:rStyle w:val="Refdenotaalfinal"/>
          <w:rFonts w:ascii="Times New Roman" w:hAnsi="Times New Roman" w:cs="Times New Roman"/>
          <w:sz w:val="24"/>
          <w:szCs w:val="24"/>
        </w:rPr>
        <w:endnoteReference w:id="10"/>
      </w:r>
      <w:r w:rsidR="00EA6BB3">
        <w:rPr>
          <w:rFonts w:ascii="Times New Roman" w:hAnsi="Times New Roman" w:cs="Times New Roman"/>
          <w:sz w:val="24"/>
          <w:szCs w:val="24"/>
        </w:rPr>
        <w:t>.</w:t>
      </w:r>
    </w:p>
    <w:p w:rsidR="00840854" w:rsidRDefault="00840854" w:rsidP="00840854">
      <w:pPr>
        <w:pStyle w:val="Sinespaciado"/>
        <w:rPr>
          <w:rFonts w:ascii="Times New Roman" w:eastAsia="Times New Roman" w:hAnsi="Times New Roman" w:cs="Times New Roman"/>
          <w:color w:val="000000"/>
          <w:sz w:val="24"/>
          <w:szCs w:val="24"/>
        </w:rPr>
      </w:pPr>
    </w:p>
    <w:p w:rsidR="00726CE5" w:rsidRDefault="00504183" w:rsidP="00504183">
      <w:pPr>
        <w:pStyle w:val="Sinespaciad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Teniendo ahora estos desarrollos, en la próxima clase volveremos sobre lo </w:t>
      </w:r>
      <w:r w:rsidR="00B76258">
        <w:rPr>
          <w:rFonts w:ascii="Times New Roman" w:eastAsia="Times New Roman" w:hAnsi="Times New Roman" w:cs="Times New Roman"/>
          <w:color w:val="000000"/>
          <w:sz w:val="24"/>
          <w:szCs w:val="24"/>
        </w:rPr>
        <w:t xml:space="preserve">que </w:t>
      </w:r>
      <w:r>
        <w:rPr>
          <w:rFonts w:ascii="Times New Roman" w:eastAsia="Times New Roman" w:hAnsi="Times New Roman" w:cs="Times New Roman"/>
          <w:color w:val="000000"/>
          <w:sz w:val="24"/>
          <w:szCs w:val="24"/>
        </w:rPr>
        <w:t>habíamos situado como “mapa de las ciencias”, y veremos las coordenadas topológicas y de necesidad actual que le corresponderían al  psicoanálisis.</w:t>
      </w:r>
    </w:p>
    <w:p w:rsidR="00726CE5" w:rsidRDefault="00726CE5" w:rsidP="00840854">
      <w:pPr>
        <w:pStyle w:val="Sinespaciado"/>
        <w:rPr>
          <w:rFonts w:ascii="Times New Roman" w:eastAsia="Times New Roman" w:hAnsi="Times New Roman" w:cs="Times New Roman"/>
          <w:color w:val="000000"/>
          <w:sz w:val="24"/>
          <w:szCs w:val="24"/>
        </w:rPr>
      </w:pPr>
    </w:p>
    <w:p w:rsidR="00CD06D0" w:rsidRPr="00FD448E" w:rsidRDefault="00CD06D0" w:rsidP="005222A5">
      <w:pPr>
        <w:rPr>
          <w:rFonts w:ascii="Times New Roman" w:hAnsi="Times New Roman" w:cs="Times New Roman"/>
          <w:sz w:val="24"/>
          <w:szCs w:val="24"/>
        </w:rPr>
      </w:pPr>
    </w:p>
    <w:p w:rsidR="00CD06D0" w:rsidRPr="00B958AC" w:rsidRDefault="00CD06D0" w:rsidP="00CD06D0">
      <w:pPr>
        <w:jc w:val="right"/>
        <w:rPr>
          <w:rFonts w:ascii="Times New Roman" w:hAnsi="Times New Roman" w:cs="Times New Roman"/>
          <w:sz w:val="24"/>
          <w:szCs w:val="24"/>
          <w:lang w:val="pt-BR"/>
        </w:rPr>
      </w:pPr>
      <w:r w:rsidRPr="00B958AC">
        <w:rPr>
          <w:rFonts w:ascii="Times New Roman" w:hAnsi="Times New Roman" w:cs="Times New Roman"/>
          <w:sz w:val="24"/>
          <w:szCs w:val="24"/>
          <w:lang w:val="pt-BR"/>
        </w:rPr>
        <w:t xml:space="preserve">Oscar P. </w:t>
      </w:r>
      <w:proofErr w:type="spellStart"/>
      <w:r w:rsidRPr="00B958AC">
        <w:rPr>
          <w:rFonts w:ascii="Times New Roman" w:hAnsi="Times New Roman" w:cs="Times New Roman"/>
          <w:sz w:val="24"/>
          <w:szCs w:val="24"/>
          <w:lang w:val="pt-BR"/>
        </w:rPr>
        <w:t>Zelis</w:t>
      </w:r>
      <w:proofErr w:type="spellEnd"/>
      <w:r w:rsidRPr="00B958AC">
        <w:rPr>
          <w:rFonts w:ascii="Times New Roman" w:hAnsi="Times New Roman" w:cs="Times New Roman"/>
          <w:sz w:val="24"/>
          <w:szCs w:val="24"/>
          <w:lang w:val="pt-BR"/>
        </w:rPr>
        <w:t xml:space="preserve">; </w:t>
      </w:r>
    </w:p>
    <w:p w:rsidR="00CD06D0" w:rsidRPr="00B958AC" w:rsidRDefault="00504183" w:rsidP="00CD06D0">
      <w:pPr>
        <w:jc w:val="right"/>
        <w:rPr>
          <w:rFonts w:ascii="Times New Roman" w:hAnsi="Times New Roman" w:cs="Times New Roman"/>
          <w:sz w:val="24"/>
          <w:szCs w:val="24"/>
          <w:lang w:val="pt-BR"/>
        </w:rPr>
      </w:pPr>
      <w:proofErr w:type="spellStart"/>
      <w:r w:rsidRPr="00B958AC">
        <w:rPr>
          <w:rFonts w:ascii="Times New Roman" w:hAnsi="Times New Roman" w:cs="Times New Roman"/>
          <w:sz w:val="24"/>
          <w:szCs w:val="24"/>
          <w:lang w:val="pt-BR"/>
        </w:rPr>
        <w:t>Bs</w:t>
      </w:r>
      <w:proofErr w:type="spellEnd"/>
      <w:r w:rsidRPr="00B958AC">
        <w:rPr>
          <w:rFonts w:ascii="Times New Roman" w:hAnsi="Times New Roman" w:cs="Times New Roman"/>
          <w:sz w:val="24"/>
          <w:szCs w:val="24"/>
          <w:lang w:val="pt-BR"/>
        </w:rPr>
        <w:t>. As. 17</w:t>
      </w:r>
      <w:r w:rsidR="00CD06D0" w:rsidRPr="00B958AC">
        <w:rPr>
          <w:rFonts w:ascii="Times New Roman" w:hAnsi="Times New Roman" w:cs="Times New Roman"/>
          <w:sz w:val="24"/>
          <w:szCs w:val="24"/>
          <w:lang w:val="pt-BR"/>
        </w:rPr>
        <w:t>/8/2018.</w:t>
      </w:r>
    </w:p>
    <w:p w:rsidR="00CD06D0" w:rsidRPr="00B958AC" w:rsidRDefault="00CD06D0">
      <w:pPr>
        <w:rPr>
          <w:rFonts w:ascii="Times New Roman" w:hAnsi="Times New Roman" w:cs="Times New Roman"/>
          <w:sz w:val="24"/>
          <w:szCs w:val="24"/>
          <w:lang w:val="pt-BR"/>
        </w:rPr>
      </w:pPr>
    </w:p>
    <w:p w:rsidR="00CD06D0" w:rsidRPr="00B958AC" w:rsidRDefault="00CD06D0">
      <w:pPr>
        <w:rPr>
          <w:rFonts w:ascii="Times New Roman" w:hAnsi="Times New Roman" w:cs="Times New Roman"/>
          <w:sz w:val="24"/>
          <w:szCs w:val="24"/>
          <w:lang w:val="pt-BR"/>
        </w:rPr>
      </w:pPr>
    </w:p>
    <w:p w:rsidR="00D93D81" w:rsidRPr="00B958AC" w:rsidRDefault="00D93D81">
      <w:pPr>
        <w:rPr>
          <w:rFonts w:ascii="Times New Roman" w:hAnsi="Times New Roman" w:cs="Times New Roman"/>
          <w:sz w:val="24"/>
          <w:szCs w:val="24"/>
          <w:lang w:val="pt-BR"/>
        </w:rPr>
      </w:pPr>
    </w:p>
    <w:sectPr w:rsidR="00D93D81" w:rsidRPr="00B958AC" w:rsidSect="00D76B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D1F" w:rsidRDefault="00FE5D1F" w:rsidP="009D5C4D">
      <w:pPr>
        <w:spacing w:after="0" w:line="240" w:lineRule="auto"/>
      </w:pPr>
      <w:r>
        <w:separator/>
      </w:r>
    </w:p>
  </w:endnote>
  <w:endnote w:type="continuationSeparator" w:id="0">
    <w:p w:rsidR="00FE5D1F" w:rsidRDefault="00FE5D1F" w:rsidP="009D5C4D">
      <w:pPr>
        <w:spacing w:after="0" w:line="240" w:lineRule="auto"/>
      </w:pPr>
      <w:r>
        <w:continuationSeparator/>
      </w:r>
    </w:p>
  </w:endnote>
  <w:endnote w:id="1">
    <w:p w:rsidR="0088679B" w:rsidRPr="0088679B" w:rsidRDefault="00626459" w:rsidP="00C272C1">
      <w:pPr>
        <w:pStyle w:val="Textonotaalfinal"/>
        <w:jc w:val="both"/>
        <w:rPr>
          <w:rFonts w:ascii="Times New Roman" w:hAnsi="Times New Roman" w:cs="Times New Roman"/>
        </w:rPr>
      </w:pPr>
      <w:r w:rsidRPr="00626459">
        <w:rPr>
          <w:rStyle w:val="Refdenotaalfinal"/>
          <w:rFonts w:ascii="Times New Roman" w:hAnsi="Times New Roman" w:cs="Times New Roman"/>
        </w:rPr>
        <w:endnoteRef/>
      </w:r>
      <w:r w:rsidRPr="00626459">
        <w:rPr>
          <w:rFonts w:ascii="Times New Roman" w:hAnsi="Times New Roman" w:cs="Times New Roman"/>
        </w:rPr>
        <w:t xml:space="preserve"> </w:t>
      </w:r>
      <w:r w:rsidR="0088679B">
        <w:rPr>
          <w:rFonts w:ascii="Times New Roman" w:hAnsi="Times New Roman" w:cs="Times New Roman"/>
        </w:rPr>
        <w:t xml:space="preserve">Denise </w:t>
      </w:r>
      <w:proofErr w:type="spellStart"/>
      <w:r w:rsidR="00FB6F9E">
        <w:rPr>
          <w:rFonts w:ascii="Times New Roman" w:hAnsi="Times New Roman" w:cs="Times New Roman"/>
        </w:rPr>
        <w:t>Najmanovich</w:t>
      </w:r>
      <w:proofErr w:type="spellEnd"/>
      <w:r w:rsidR="005E0312">
        <w:rPr>
          <w:rFonts w:ascii="Times New Roman" w:hAnsi="Times New Roman" w:cs="Times New Roman"/>
        </w:rPr>
        <w:t xml:space="preserve">: </w:t>
      </w:r>
      <w:r w:rsidR="00A97816">
        <w:rPr>
          <w:rFonts w:ascii="Times New Roman" w:hAnsi="Times New Roman" w:cs="Times New Roman"/>
          <w:i/>
        </w:rPr>
        <w:t xml:space="preserve">Clase </w:t>
      </w:r>
      <w:r w:rsidR="00A97816" w:rsidRPr="00A97816">
        <w:rPr>
          <w:rFonts w:ascii="Times New Roman" w:hAnsi="Times New Roman" w:cs="Times New Roman"/>
        </w:rPr>
        <w:t>1</w:t>
      </w:r>
      <w:r w:rsidR="00A97816">
        <w:rPr>
          <w:rFonts w:ascii="Times New Roman" w:hAnsi="Times New Roman" w:cs="Times New Roman"/>
        </w:rPr>
        <w:t xml:space="preserve"> del </w:t>
      </w:r>
      <w:r w:rsidR="0088679B" w:rsidRPr="00A97816">
        <w:rPr>
          <w:rFonts w:ascii="Times New Roman" w:hAnsi="Times New Roman" w:cs="Times New Roman"/>
        </w:rPr>
        <w:t>Seminario</w:t>
      </w:r>
      <w:r w:rsidR="0088679B">
        <w:rPr>
          <w:rFonts w:ascii="Times New Roman" w:hAnsi="Times New Roman" w:cs="Times New Roman"/>
        </w:rPr>
        <w:t xml:space="preserve">: </w:t>
      </w:r>
      <w:hyperlink r:id="rId1" w:history="1">
        <w:r w:rsidR="0088679B" w:rsidRPr="00983417">
          <w:rPr>
            <w:rStyle w:val="Hipervnculo"/>
            <w:rFonts w:ascii="Times New Roman" w:hAnsi="Times New Roman" w:cs="Times New Roman"/>
            <w:bCs/>
            <w:i/>
            <w:color w:val="auto"/>
            <w:u w:val="none"/>
          </w:rPr>
          <w:t>Epistemología</w:t>
        </w:r>
      </w:hyperlink>
      <w:r w:rsidR="0088679B" w:rsidRPr="00983417">
        <w:rPr>
          <w:rFonts w:ascii="Times New Roman" w:hAnsi="Times New Roman" w:cs="Times New Roman"/>
          <w:b/>
          <w:i/>
        </w:rPr>
        <w:t>,</w:t>
      </w:r>
      <w:r w:rsidR="0088679B" w:rsidRPr="00983417">
        <w:rPr>
          <w:rFonts w:ascii="Times New Roman" w:hAnsi="Times New Roman" w:cs="Times New Roman"/>
          <w:bCs/>
        </w:rPr>
        <w:t> </w:t>
      </w:r>
      <w:r w:rsidR="0088679B" w:rsidRPr="0088679B">
        <w:rPr>
          <w:rFonts w:ascii="Times New Roman" w:hAnsi="Times New Roman" w:cs="Times New Roman"/>
          <w:i/>
          <w:iCs/>
        </w:rPr>
        <w:t>Una mirada post-positivista.</w:t>
      </w:r>
      <w:r w:rsidR="0088679B" w:rsidRPr="0088679B">
        <w:rPr>
          <w:rFonts w:ascii="Times New Roman" w:hAnsi="Times New Roman" w:cs="Times New Roman"/>
          <w:b/>
          <w:bCs/>
          <w:i/>
          <w:iCs/>
        </w:rPr>
        <w:t xml:space="preserve"> </w:t>
      </w:r>
      <w:r w:rsidR="0088679B" w:rsidRPr="0088679B">
        <w:rPr>
          <w:rFonts w:ascii="Times New Roman" w:hAnsi="Times New Roman" w:cs="Times New Roman"/>
          <w:bCs/>
        </w:rPr>
        <w:t xml:space="preserve">Seminario por Internet de </w:t>
      </w:r>
      <w:proofErr w:type="spellStart"/>
      <w:r w:rsidR="0088679B" w:rsidRPr="0088679B">
        <w:rPr>
          <w:rFonts w:ascii="Times New Roman" w:hAnsi="Times New Roman" w:cs="Times New Roman"/>
          <w:b/>
          <w:bCs/>
        </w:rPr>
        <w:t>Psicomundo</w:t>
      </w:r>
      <w:proofErr w:type="spellEnd"/>
      <w:r w:rsidR="0088679B" w:rsidRPr="0088679B">
        <w:rPr>
          <w:rFonts w:ascii="Times New Roman" w:hAnsi="Times New Roman" w:cs="Times New Roman"/>
          <w:b/>
          <w:bCs/>
        </w:rPr>
        <w:t xml:space="preserve"> </w:t>
      </w:r>
      <w:r w:rsidR="0088679B" w:rsidRPr="0088679B">
        <w:rPr>
          <w:rFonts w:ascii="Times New Roman" w:hAnsi="Times New Roman" w:cs="Times New Roman"/>
          <w:bCs/>
        </w:rPr>
        <w:t>(</w:t>
      </w:r>
      <w:hyperlink r:id="rId2" w:history="1">
        <w:r w:rsidR="00AD01EC" w:rsidRPr="00D749FB">
          <w:rPr>
            <w:rStyle w:val="Hipervnculo"/>
            <w:rFonts w:ascii="Times New Roman" w:hAnsi="Times New Roman" w:cs="Times New Roman"/>
            <w:bCs/>
          </w:rPr>
          <w:t>www.psicomundo.com</w:t>
        </w:r>
      </w:hyperlink>
      <w:r w:rsidR="0088679B" w:rsidRPr="0088679B">
        <w:rPr>
          <w:rFonts w:ascii="Times New Roman" w:hAnsi="Times New Roman" w:cs="Times New Roman"/>
          <w:bCs/>
        </w:rPr>
        <w:t>).</w:t>
      </w:r>
      <w:r w:rsidR="00AD01EC">
        <w:rPr>
          <w:rFonts w:ascii="Times New Roman" w:hAnsi="Times New Roman" w:cs="Times New Roman"/>
          <w:bCs/>
        </w:rPr>
        <w:t xml:space="preserve"> </w:t>
      </w:r>
      <w:hyperlink r:id="rId3" w:history="1">
        <w:r w:rsidR="0088679B" w:rsidRPr="0088679B">
          <w:rPr>
            <w:rStyle w:val="Hipervnculo"/>
            <w:rFonts w:ascii="Times New Roman" w:hAnsi="Times New Roman" w:cs="Times New Roman"/>
            <w:bCs/>
          </w:rPr>
          <w:t>http://www.edupsi.com/epistemologia.htm</w:t>
        </w:r>
      </w:hyperlink>
      <w:r w:rsidR="0088679B" w:rsidRPr="0088679B">
        <w:rPr>
          <w:rFonts w:ascii="Times New Roman" w:hAnsi="Times New Roman" w:cs="Times New Roman"/>
          <w:bCs/>
        </w:rPr>
        <w:t xml:space="preserve">.  </w:t>
      </w:r>
    </w:p>
    <w:p w:rsidR="00626459" w:rsidRPr="00626459" w:rsidRDefault="00626459" w:rsidP="00C272C1">
      <w:pPr>
        <w:pStyle w:val="Textonotaalfinal"/>
        <w:jc w:val="both"/>
        <w:rPr>
          <w:rFonts w:ascii="Times New Roman" w:hAnsi="Times New Roman" w:cs="Times New Roman"/>
        </w:rPr>
      </w:pPr>
    </w:p>
  </w:endnote>
  <w:endnote w:id="2">
    <w:p w:rsidR="00BD573A" w:rsidRPr="00BF1D36" w:rsidRDefault="00BD573A" w:rsidP="00C272C1">
      <w:pPr>
        <w:pStyle w:val="Textonotaalfinal"/>
        <w:jc w:val="both"/>
        <w:rPr>
          <w:rFonts w:ascii="Times New Roman" w:hAnsi="Times New Roman" w:cs="Times New Roman"/>
        </w:rPr>
      </w:pPr>
      <w:r w:rsidRPr="00BF1D36">
        <w:rPr>
          <w:rStyle w:val="Refdenotaalfinal"/>
          <w:rFonts w:ascii="Times New Roman" w:hAnsi="Times New Roman" w:cs="Times New Roman"/>
        </w:rPr>
        <w:endnoteRef/>
      </w:r>
      <w:r w:rsidRPr="00BF1D36">
        <w:rPr>
          <w:rFonts w:ascii="Times New Roman" w:hAnsi="Times New Roman" w:cs="Times New Roman"/>
        </w:rPr>
        <w:t xml:space="preserve"> </w:t>
      </w:r>
      <w:proofErr w:type="spellStart"/>
      <w:r w:rsidRPr="00BF1D36">
        <w:rPr>
          <w:rFonts w:ascii="Times New Roman" w:hAnsi="Times New Roman" w:cs="Times New Roman"/>
        </w:rPr>
        <w:t>Pulice</w:t>
      </w:r>
      <w:proofErr w:type="spellEnd"/>
      <w:r w:rsidRPr="00BF1D36">
        <w:rPr>
          <w:rFonts w:ascii="Times New Roman" w:hAnsi="Times New Roman" w:cs="Times New Roman"/>
        </w:rPr>
        <w:t xml:space="preserve">, G., </w:t>
      </w:r>
      <w:proofErr w:type="spellStart"/>
      <w:r w:rsidRPr="00BF1D36">
        <w:rPr>
          <w:rFonts w:ascii="Times New Roman" w:hAnsi="Times New Roman" w:cs="Times New Roman"/>
        </w:rPr>
        <w:t>Manson</w:t>
      </w:r>
      <w:proofErr w:type="spellEnd"/>
      <w:r w:rsidRPr="00BF1D36">
        <w:rPr>
          <w:rFonts w:ascii="Times New Roman" w:hAnsi="Times New Roman" w:cs="Times New Roman"/>
        </w:rPr>
        <w:t xml:space="preserve">, F., &amp; </w:t>
      </w:r>
      <w:proofErr w:type="spellStart"/>
      <w:r w:rsidRPr="00BF1D36">
        <w:rPr>
          <w:rFonts w:ascii="Times New Roman" w:hAnsi="Times New Roman" w:cs="Times New Roman"/>
        </w:rPr>
        <w:t>Zelis</w:t>
      </w:r>
      <w:proofErr w:type="spellEnd"/>
      <w:r w:rsidRPr="00BF1D36">
        <w:rPr>
          <w:rFonts w:ascii="Times New Roman" w:hAnsi="Times New Roman" w:cs="Times New Roman"/>
        </w:rPr>
        <w:t xml:space="preserve">, O. (2000). </w:t>
      </w:r>
      <w:r w:rsidRPr="00BF1D36">
        <w:rPr>
          <w:rFonts w:ascii="Times New Roman" w:hAnsi="Times New Roman" w:cs="Times New Roman"/>
          <w:b/>
          <w:i/>
        </w:rPr>
        <w:t>Investigación &lt;&gt; Psicoanálisis: de S</w:t>
      </w:r>
      <w:r w:rsidR="00BF1D36">
        <w:rPr>
          <w:rFonts w:ascii="Times New Roman" w:hAnsi="Times New Roman" w:cs="Times New Roman"/>
          <w:b/>
          <w:i/>
        </w:rPr>
        <w:t>herlock</w:t>
      </w:r>
      <w:r w:rsidRPr="00BF1D36">
        <w:rPr>
          <w:rFonts w:ascii="Times New Roman" w:hAnsi="Times New Roman" w:cs="Times New Roman"/>
          <w:b/>
          <w:i/>
        </w:rPr>
        <w:t xml:space="preserve"> Holmes, </w:t>
      </w:r>
      <w:proofErr w:type="spellStart"/>
      <w:r w:rsidRPr="00BF1D36">
        <w:rPr>
          <w:rFonts w:ascii="Times New Roman" w:hAnsi="Times New Roman" w:cs="Times New Roman"/>
          <w:b/>
          <w:i/>
        </w:rPr>
        <w:t>Dupin</w:t>
      </w:r>
      <w:proofErr w:type="spellEnd"/>
      <w:r w:rsidRPr="00BF1D36">
        <w:rPr>
          <w:rFonts w:ascii="Times New Roman" w:hAnsi="Times New Roman" w:cs="Times New Roman"/>
          <w:b/>
          <w:i/>
        </w:rPr>
        <w:t xml:space="preserve"> y Peirce a la experiencia freudiana</w:t>
      </w:r>
      <w:r w:rsidR="00154DF8" w:rsidRPr="00BF1D36">
        <w:rPr>
          <w:rFonts w:ascii="Times New Roman" w:hAnsi="Times New Roman" w:cs="Times New Roman"/>
        </w:rPr>
        <w:t xml:space="preserve">; Buenos Aires: Editorial Letra Viva. Capítulo IV: </w:t>
      </w:r>
      <w:r w:rsidR="00154DF8" w:rsidRPr="00BF1D36">
        <w:rPr>
          <w:rFonts w:ascii="Times New Roman" w:hAnsi="Times New Roman" w:cs="Times New Roman"/>
          <w:i/>
        </w:rPr>
        <w:t>“El pensamiento mágico, el paradigma indiciario y las ciencias conjeturales.”</w:t>
      </w:r>
      <w:r w:rsidR="00154DF8" w:rsidRPr="00BF1D36">
        <w:rPr>
          <w:rFonts w:ascii="Times New Roman" w:hAnsi="Times New Roman" w:cs="Times New Roman"/>
        </w:rPr>
        <w:t xml:space="preserve"> (pp. 111-150).</w:t>
      </w:r>
      <w:r w:rsidR="00D74248">
        <w:rPr>
          <w:rFonts w:ascii="Times New Roman" w:hAnsi="Times New Roman" w:cs="Times New Roman"/>
        </w:rPr>
        <w:t xml:space="preserve"> Capítulo a</w:t>
      </w:r>
      <w:r w:rsidR="00FF5A16">
        <w:rPr>
          <w:rFonts w:ascii="Times New Roman" w:hAnsi="Times New Roman" w:cs="Times New Roman"/>
        </w:rPr>
        <w:t xml:space="preserve">ccesible también on-line en revista </w:t>
      </w:r>
      <w:r w:rsidR="00ED050F">
        <w:rPr>
          <w:rFonts w:ascii="Times New Roman" w:hAnsi="Times New Roman" w:cs="Times New Roman"/>
        </w:rPr>
        <w:t xml:space="preserve"> electrónica </w:t>
      </w:r>
      <w:r w:rsidR="00FF5A16" w:rsidRPr="00FF5A16">
        <w:rPr>
          <w:rFonts w:ascii="Times New Roman" w:hAnsi="Times New Roman" w:cs="Times New Roman"/>
          <w:i/>
        </w:rPr>
        <w:t>Acheronta</w:t>
      </w:r>
      <w:r w:rsidR="00FF5A16">
        <w:rPr>
          <w:rFonts w:ascii="Times New Roman" w:hAnsi="Times New Roman" w:cs="Times New Roman"/>
        </w:rPr>
        <w:t xml:space="preserve"> N° 12.</w:t>
      </w:r>
    </w:p>
  </w:endnote>
  <w:endnote w:id="3">
    <w:p w:rsidR="00A650B5" w:rsidRPr="00A650B5" w:rsidRDefault="00A650B5" w:rsidP="00C272C1">
      <w:pPr>
        <w:pStyle w:val="Textonotaalfinal"/>
        <w:jc w:val="both"/>
        <w:rPr>
          <w:rFonts w:ascii="Times New Roman" w:hAnsi="Times New Roman" w:cs="Times New Roman"/>
        </w:rPr>
      </w:pPr>
      <w:r w:rsidRPr="00A650B5">
        <w:rPr>
          <w:rStyle w:val="Refdenotaalfinal"/>
          <w:rFonts w:ascii="Times New Roman" w:hAnsi="Times New Roman" w:cs="Times New Roman"/>
        </w:rPr>
        <w:endnoteRef/>
      </w:r>
      <w:r w:rsidRPr="00A650B5">
        <w:rPr>
          <w:rFonts w:ascii="Times New Roman" w:hAnsi="Times New Roman" w:cs="Times New Roman"/>
        </w:rPr>
        <w:t xml:space="preserve"> </w:t>
      </w:r>
      <w:proofErr w:type="spellStart"/>
      <w:r w:rsidRPr="00A650B5">
        <w:rPr>
          <w:rFonts w:ascii="Times New Roman" w:hAnsi="Times New Roman" w:cs="Times New Roman"/>
        </w:rPr>
        <w:t>Samaja</w:t>
      </w:r>
      <w:proofErr w:type="spellEnd"/>
      <w:r w:rsidRPr="00A650B5">
        <w:rPr>
          <w:rFonts w:ascii="Times New Roman" w:hAnsi="Times New Roman" w:cs="Times New Roman"/>
        </w:rPr>
        <w:t xml:space="preserve">, J. </w:t>
      </w:r>
      <w:r w:rsidRPr="00A650B5">
        <w:rPr>
          <w:rFonts w:ascii="Times New Roman" w:hAnsi="Times New Roman" w:cs="Times New Roman"/>
          <w:i/>
        </w:rPr>
        <w:t>Introducción a la epistemología dialéctica</w:t>
      </w:r>
      <w:r w:rsidRPr="00A650B5">
        <w:rPr>
          <w:rFonts w:ascii="Times New Roman" w:hAnsi="Times New Roman" w:cs="Times New Roman"/>
        </w:rPr>
        <w:t xml:space="preserve">; material de su cátedra </w:t>
      </w:r>
      <w:r w:rsidRPr="00A650B5">
        <w:rPr>
          <w:rFonts w:ascii="Times New Roman" w:hAnsi="Times New Roman" w:cs="Times New Roman"/>
          <w:i/>
        </w:rPr>
        <w:t>Metodología de la Investigación Psicológica II</w:t>
      </w:r>
      <w:r w:rsidRPr="00A650B5">
        <w:rPr>
          <w:rFonts w:ascii="Times New Roman" w:hAnsi="Times New Roman" w:cs="Times New Roman"/>
        </w:rPr>
        <w:t>, que condujo en la Facultad de Psicología (UBA).</w:t>
      </w:r>
    </w:p>
  </w:endnote>
  <w:endnote w:id="4">
    <w:p w:rsidR="001C2AF0" w:rsidRPr="001C2AF0" w:rsidRDefault="001C2AF0" w:rsidP="00C272C1">
      <w:pPr>
        <w:pStyle w:val="Textonotaalfinal"/>
        <w:jc w:val="both"/>
        <w:rPr>
          <w:rFonts w:ascii="Times New Roman" w:hAnsi="Times New Roman" w:cs="Times New Roman"/>
        </w:rPr>
      </w:pPr>
      <w:r w:rsidRPr="001C2AF0">
        <w:rPr>
          <w:rStyle w:val="Refdenotaalfinal"/>
          <w:rFonts w:ascii="Times New Roman" w:hAnsi="Times New Roman" w:cs="Times New Roman"/>
        </w:rPr>
        <w:endnoteRef/>
      </w:r>
      <w:r w:rsidRPr="001C2AF0">
        <w:rPr>
          <w:rFonts w:ascii="Times New Roman" w:hAnsi="Times New Roman" w:cs="Times New Roman"/>
        </w:rPr>
        <w:t xml:space="preserve"> Peirce, C. S. (1877). </w:t>
      </w:r>
      <w:r w:rsidRPr="001C2AF0">
        <w:rPr>
          <w:rFonts w:ascii="Times New Roman" w:hAnsi="Times New Roman" w:cs="Times New Roman"/>
          <w:i/>
        </w:rPr>
        <w:t>La Fijación de la creencia.</w:t>
      </w:r>
      <w:r w:rsidRPr="001C2AF0">
        <w:rPr>
          <w:rFonts w:ascii="Times New Roman" w:hAnsi="Times New Roman" w:cs="Times New Roman"/>
        </w:rPr>
        <w:t xml:space="preserve"> En Obra Filosófica Reunida; Tomo I. México: Fondo de Cultura Económica; 2012.</w:t>
      </w:r>
    </w:p>
  </w:endnote>
  <w:endnote w:id="5">
    <w:p w:rsidR="00FF4806" w:rsidRPr="003F7692" w:rsidRDefault="00FF4806" w:rsidP="00C272C1">
      <w:pPr>
        <w:pStyle w:val="Textonotaalfinal"/>
        <w:jc w:val="both"/>
        <w:rPr>
          <w:rFonts w:ascii="Times New Roman" w:hAnsi="Times New Roman" w:cs="Times New Roman"/>
        </w:rPr>
      </w:pPr>
      <w:r w:rsidRPr="00FF4806">
        <w:rPr>
          <w:rStyle w:val="Refdenotaalfinal"/>
          <w:rFonts w:ascii="Times New Roman" w:hAnsi="Times New Roman" w:cs="Times New Roman"/>
        </w:rPr>
        <w:endnoteRef/>
      </w:r>
      <w:r w:rsidR="00087C7E">
        <w:rPr>
          <w:rFonts w:ascii="Times New Roman" w:hAnsi="Times New Roman" w:cs="Times New Roman"/>
        </w:rPr>
        <w:t xml:space="preserve"> </w:t>
      </w:r>
      <w:proofErr w:type="spellStart"/>
      <w:r w:rsidR="00087C7E">
        <w:rPr>
          <w:rFonts w:ascii="Times New Roman" w:hAnsi="Times New Roman" w:cs="Times New Roman"/>
        </w:rPr>
        <w:t>Susan</w:t>
      </w:r>
      <w:proofErr w:type="spellEnd"/>
      <w:r w:rsidR="00087C7E">
        <w:rPr>
          <w:rFonts w:ascii="Times New Roman" w:hAnsi="Times New Roman" w:cs="Times New Roman"/>
        </w:rPr>
        <w:t xml:space="preserve"> </w:t>
      </w:r>
      <w:proofErr w:type="spellStart"/>
      <w:r w:rsidR="00087C7E">
        <w:rPr>
          <w:rFonts w:ascii="Times New Roman" w:hAnsi="Times New Roman" w:cs="Times New Roman"/>
        </w:rPr>
        <w:t>Haack</w:t>
      </w:r>
      <w:proofErr w:type="spellEnd"/>
      <w:r w:rsidR="0060192A">
        <w:rPr>
          <w:rFonts w:ascii="Times New Roman" w:hAnsi="Times New Roman" w:cs="Times New Roman"/>
        </w:rPr>
        <w:t>.</w:t>
      </w:r>
      <w:r w:rsidRPr="00FF4806">
        <w:rPr>
          <w:rFonts w:ascii="Times New Roman" w:hAnsi="Times New Roman" w:cs="Times New Roman"/>
        </w:rPr>
        <w:t xml:space="preserve"> (2010). </w:t>
      </w:r>
      <w:r>
        <w:rPr>
          <w:rFonts w:ascii="Times New Roman" w:hAnsi="Times New Roman" w:cs="Times New Roman"/>
          <w:i/>
        </w:rPr>
        <w:t xml:space="preserve">“Seis signos de </w:t>
      </w:r>
      <w:proofErr w:type="spellStart"/>
      <w:r>
        <w:rPr>
          <w:rFonts w:ascii="Times New Roman" w:hAnsi="Times New Roman" w:cs="Times New Roman"/>
          <w:i/>
        </w:rPr>
        <w:t>cientismo</w:t>
      </w:r>
      <w:proofErr w:type="spellEnd"/>
      <w:r w:rsidR="00C84E02">
        <w:rPr>
          <w:rFonts w:ascii="Times New Roman" w:hAnsi="Times New Roman" w:cs="Times New Roman"/>
          <w:i/>
        </w:rPr>
        <w:t>”</w:t>
      </w:r>
      <w:r w:rsidR="00D52A96">
        <w:rPr>
          <w:rFonts w:ascii="Times New Roman" w:hAnsi="Times New Roman" w:cs="Times New Roman"/>
          <w:i/>
        </w:rPr>
        <w:t xml:space="preserve"> </w:t>
      </w:r>
      <w:r>
        <w:rPr>
          <w:rFonts w:ascii="Times New Roman" w:hAnsi="Times New Roman" w:cs="Times New Roman"/>
          <w:i/>
        </w:rPr>
        <w:t>(</w:t>
      </w:r>
      <w:r w:rsidR="00EB0A7C">
        <w:rPr>
          <w:rFonts w:ascii="Times New Roman" w:hAnsi="Times New Roman" w:cs="Times New Roman"/>
          <w:i/>
        </w:rPr>
        <w:t>“</w:t>
      </w:r>
      <w:proofErr w:type="spellStart"/>
      <w:r w:rsidRPr="00FF4806">
        <w:rPr>
          <w:rFonts w:ascii="Times New Roman" w:hAnsi="Times New Roman" w:cs="Times New Roman"/>
          <w:bCs/>
          <w:i/>
          <w:iCs/>
        </w:rPr>
        <w:t>Six</w:t>
      </w:r>
      <w:proofErr w:type="spellEnd"/>
      <w:r w:rsidRPr="00FF4806">
        <w:rPr>
          <w:rFonts w:ascii="Times New Roman" w:hAnsi="Times New Roman" w:cs="Times New Roman"/>
          <w:bCs/>
          <w:i/>
          <w:iCs/>
        </w:rPr>
        <w:t xml:space="preserve"> </w:t>
      </w:r>
      <w:proofErr w:type="spellStart"/>
      <w:r w:rsidRPr="00FF4806">
        <w:rPr>
          <w:rFonts w:ascii="Times New Roman" w:hAnsi="Times New Roman" w:cs="Times New Roman"/>
          <w:bCs/>
          <w:i/>
          <w:iCs/>
        </w:rPr>
        <w:t>signs</w:t>
      </w:r>
      <w:proofErr w:type="spellEnd"/>
      <w:r w:rsidRPr="00FF4806">
        <w:rPr>
          <w:rFonts w:ascii="Times New Roman" w:hAnsi="Times New Roman" w:cs="Times New Roman"/>
          <w:bCs/>
          <w:i/>
          <w:iCs/>
        </w:rPr>
        <w:t xml:space="preserve"> of </w:t>
      </w:r>
      <w:proofErr w:type="spellStart"/>
      <w:r w:rsidRPr="00FF4806">
        <w:rPr>
          <w:rFonts w:ascii="Times New Roman" w:hAnsi="Times New Roman" w:cs="Times New Roman"/>
          <w:bCs/>
          <w:i/>
          <w:iCs/>
        </w:rPr>
        <w:t>scientism</w:t>
      </w:r>
      <w:proofErr w:type="spellEnd"/>
      <w:r w:rsidR="00EB0A7C">
        <w:rPr>
          <w:rFonts w:ascii="Times New Roman" w:hAnsi="Times New Roman" w:cs="Times New Roman"/>
          <w:bCs/>
          <w:i/>
          <w:iCs/>
        </w:rPr>
        <w:t>”</w:t>
      </w:r>
      <w:r>
        <w:rPr>
          <w:rFonts w:ascii="Times New Roman" w:hAnsi="Times New Roman" w:cs="Times New Roman"/>
          <w:bCs/>
          <w:i/>
          <w:iCs/>
        </w:rPr>
        <w:t>)</w:t>
      </w:r>
      <w:r>
        <w:rPr>
          <w:rFonts w:ascii="Times New Roman" w:hAnsi="Times New Roman" w:cs="Times New Roman"/>
          <w:i/>
        </w:rPr>
        <w:t>.</w:t>
      </w:r>
      <w:r w:rsidR="003F7692">
        <w:rPr>
          <w:rFonts w:ascii="Times New Roman" w:hAnsi="Times New Roman" w:cs="Times New Roman"/>
        </w:rPr>
        <w:t xml:space="preserve"> En revista </w:t>
      </w:r>
      <w:r w:rsidR="003F7692" w:rsidRPr="003F7692">
        <w:rPr>
          <w:rFonts w:ascii="Times New Roman" w:hAnsi="Times New Roman" w:cs="Times New Roman"/>
        </w:rPr>
        <w:t xml:space="preserve">Discusiones Filosóficas. Año 11 Nº 16, enero – junio, 2010. pp. 13 </w:t>
      </w:r>
      <w:r w:rsidR="003F7692">
        <w:rPr>
          <w:rFonts w:ascii="Times New Roman" w:hAnsi="Times New Roman" w:cs="Times New Roman"/>
        </w:rPr>
        <w:t>–</w:t>
      </w:r>
      <w:r w:rsidR="003F7692" w:rsidRPr="003F7692">
        <w:rPr>
          <w:rFonts w:ascii="Times New Roman" w:hAnsi="Times New Roman" w:cs="Times New Roman"/>
        </w:rPr>
        <w:t xml:space="preserve"> 36</w:t>
      </w:r>
      <w:r w:rsidR="003F7692">
        <w:rPr>
          <w:rFonts w:ascii="Times New Roman" w:hAnsi="Times New Roman" w:cs="Times New Roman"/>
        </w:rPr>
        <w:t>.</w:t>
      </w:r>
    </w:p>
  </w:endnote>
  <w:endnote w:id="6">
    <w:p w:rsidR="00826A44" w:rsidRPr="00826A44" w:rsidRDefault="00826A44" w:rsidP="00C272C1">
      <w:pPr>
        <w:pStyle w:val="Textonotaalfinal"/>
        <w:jc w:val="both"/>
        <w:rPr>
          <w:rFonts w:ascii="Times New Roman" w:hAnsi="Times New Roman" w:cs="Times New Roman"/>
        </w:rPr>
      </w:pPr>
      <w:r w:rsidRPr="00826A44">
        <w:rPr>
          <w:rStyle w:val="Refdenotaalfinal"/>
          <w:rFonts w:ascii="Times New Roman" w:hAnsi="Times New Roman" w:cs="Times New Roman"/>
        </w:rPr>
        <w:endnoteRef/>
      </w:r>
      <w:r w:rsidRPr="00826A44">
        <w:rPr>
          <w:rFonts w:ascii="Times New Roman" w:hAnsi="Times New Roman" w:cs="Times New Roman"/>
        </w:rPr>
        <w:t xml:space="preserve"> </w:t>
      </w:r>
      <w:r w:rsidRPr="00826A44">
        <w:rPr>
          <w:rFonts w:ascii="Times New Roman" w:hAnsi="Times New Roman" w:cs="Times New Roman"/>
          <w:bCs/>
        </w:rPr>
        <w:t xml:space="preserve">Barrena, S. &amp; </w:t>
      </w:r>
      <w:proofErr w:type="spellStart"/>
      <w:r w:rsidRPr="00826A44">
        <w:rPr>
          <w:rFonts w:ascii="Times New Roman" w:hAnsi="Times New Roman" w:cs="Times New Roman"/>
          <w:bCs/>
        </w:rPr>
        <w:t>Nubiola</w:t>
      </w:r>
      <w:proofErr w:type="spellEnd"/>
      <w:r w:rsidRPr="00826A44">
        <w:rPr>
          <w:rFonts w:ascii="Times New Roman" w:hAnsi="Times New Roman" w:cs="Times New Roman"/>
          <w:bCs/>
        </w:rPr>
        <w:t xml:space="preserve">, J. (2006). </w:t>
      </w:r>
      <w:r w:rsidRPr="00826A44">
        <w:rPr>
          <w:rFonts w:ascii="Times New Roman" w:hAnsi="Times New Roman" w:cs="Times New Roman"/>
          <w:bCs/>
          <w:i/>
        </w:rPr>
        <w:t>“Antropología pragmatista: el ser humano como signo en crecimiento”.</w:t>
      </w:r>
      <w:r w:rsidRPr="00826A44">
        <w:rPr>
          <w:rFonts w:ascii="Times New Roman" w:hAnsi="Times New Roman" w:cs="Times New Roman"/>
          <w:bCs/>
        </w:rPr>
        <w:t xml:space="preserve"> Trabajo presentado en las </w:t>
      </w:r>
      <w:r w:rsidRPr="00826A44">
        <w:rPr>
          <w:rFonts w:ascii="Times New Roman" w:hAnsi="Times New Roman" w:cs="Times New Roman"/>
          <w:b/>
        </w:rPr>
        <w:t>II Jornadas "Peirce en Argentina</w:t>
      </w:r>
      <w:r w:rsidRPr="00826A44">
        <w:rPr>
          <w:rFonts w:ascii="Times New Roman" w:hAnsi="Times New Roman" w:cs="Times New Roman"/>
        </w:rPr>
        <w:t>" 7-8 de septiembre del 2006.</w:t>
      </w:r>
    </w:p>
    <w:p w:rsidR="00826A44" w:rsidRDefault="00826A44" w:rsidP="00C272C1">
      <w:pPr>
        <w:pStyle w:val="Textonotaalfinal"/>
        <w:jc w:val="both"/>
      </w:pPr>
    </w:p>
  </w:endnote>
  <w:endnote w:id="7">
    <w:p w:rsidR="00F5330C" w:rsidRPr="00F5330C" w:rsidRDefault="00F5330C" w:rsidP="00663874">
      <w:pPr>
        <w:pStyle w:val="Textonotaalfinal"/>
        <w:jc w:val="both"/>
        <w:rPr>
          <w:rFonts w:ascii="Times New Roman" w:hAnsi="Times New Roman" w:cs="Times New Roman"/>
        </w:rPr>
      </w:pPr>
      <w:r w:rsidRPr="00F5330C">
        <w:rPr>
          <w:rStyle w:val="Refdenotaalfinal"/>
          <w:rFonts w:ascii="Times New Roman" w:hAnsi="Times New Roman" w:cs="Times New Roman"/>
        </w:rPr>
        <w:endnoteRef/>
      </w:r>
      <w:r w:rsidRPr="00F5330C">
        <w:rPr>
          <w:rFonts w:ascii="Times New Roman" w:hAnsi="Times New Roman" w:cs="Times New Roman"/>
        </w:rPr>
        <w:t xml:space="preserve"> W. </w:t>
      </w:r>
      <w:proofErr w:type="spellStart"/>
      <w:r w:rsidRPr="00F5330C">
        <w:rPr>
          <w:rFonts w:ascii="Times New Roman" w:hAnsi="Times New Roman" w:cs="Times New Roman"/>
        </w:rPr>
        <w:t>Percy</w:t>
      </w:r>
      <w:proofErr w:type="spellEnd"/>
      <w:r w:rsidRPr="00F5330C">
        <w:rPr>
          <w:rFonts w:ascii="Times New Roman" w:hAnsi="Times New Roman" w:cs="Times New Roman"/>
        </w:rPr>
        <w:t>, "La criatura dividida", </w:t>
      </w:r>
      <w:proofErr w:type="spellStart"/>
      <w:r w:rsidRPr="00F5330C">
        <w:rPr>
          <w:rFonts w:ascii="Times New Roman" w:hAnsi="Times New Roman" w:cs="Times New Roman"/>
          <w:i/>
          <w:iCs/>
        </w:rPr>
        <w:t>The</w:t>
      </w:r>
      <w:proofErr w:type="spellEnd"/>
      <w:r w:rsidRPr="00F5330C">
        <w:rPr>
          <w:rFonts w:ascii="Times New Roman" w:hAnsi="Times New Roman" w:cs="Times New Roman"/>
          <w:i/>
          <w:iCs/>
        </w:rPr>
        <w:t xml:space="preserve"> Wilson </w:t>
      </w:r>
      <w:proofErr w:type="spellStart"/>
      <w:r w:rsidRPr="00F5330C">
        <w:rPr>
          <w:rFonts w:ascii="Times New Roman" w:hAnsi="Times New Roman" w:cs="Times New Roman"/>
          <w:i/>
          <w:iCs/>
        </w:rPr>
        <w:t>Quarterly</w:t>
      </w:r>
      <w:proofErr w:type="spellEnd"/>
      <w:r w:rsidRPr="00F5330C">
        <w:rPr>
          <w:rFonts w:ascii="Times New Roman" w:hAnsi="Times New Roman" w:cs="Times New Roman"/>
        </w:rPr>
        <w:t>, 1989 (13), 77-87; traducción castellana en </w:t>
      </w:r>
      <w:r w:rsidRPr="00F5330C">
        <w:rPr>
          <w:rFonts w:ascii="Times New Roman" w:hAnsi="Times New Roman" w:cs="Times New Roman"/>
          <w:i/>
          <w:iCs/>
        </w:rPr>
        <w:t>Anuario Filosófico</w:t>
      </w:r>
      <w:r w:rsidRPr="00F5330C">
        <w:rPr>
          <w:rFonts w:ascii="Times New Roman" w:hAnsi="Times New Roman" w:cs="Times New Roman"/>
        </w:rPr>
        <w:t> XXIX/3, (1996), 1135-1157.</w:t>
      </w:r>
    </w:p>
    <w:p w:rsidR="00F5330C" w:rsidRDefault="00F5330C" w:rsidP="00663874">
      <w:pPr>
        <w:pStyle w:val="Textonotaalfinal"/>
        <w:jc w:val="both"/>
      </w:pPr>
    </w:p>
  </w:endnote>
  <w:endnote w:id="8">
    <w:p w:rsidR="00302441" w:rsidRPr="00302441" w:rsidRDefault="00302441" w:rsidP="00663874">
      <w:pPr>
        <w:pStyle w:val="Textonotaalfinal"/>
        <w:jc w:val="both"/>
        <w:rPr>
          <w:rFonts w:ascii="Times New Roman" w:hAnsi="Times New Roman" w:cs="Times New Roman"/>
        </w:rPr>
      </w:pPr>
      <w:r w:rsidRPr="00302441">
        <w:rPr>
          <w:rStyle w:val="Refdenotaalfinal"/>
          <w:rFonts w:ascii="Times New Roman" w:hAnsi="Times New Roman" w:cs="Times New Roman"/>
        </w:rPr>
        <w:endnoteRef/>
      </w:r>
      <w:r w:rsidRPr="00302441">
        <w:rPr>
          <w:rFonts w:ascii="Times New Roman" w:hAnsi="Times New Roman" w:cs="Times New Roman"/>
        </w:rPr>
        <w:t xml:space="preserve"> </w:t>
      </w:r>
      <w:r w:rsidRPr="00302441">
        <w:rPr>
          <w:rFonts w:ascii="Times New Roman" w:eastAsia="Times New Roman" w:hAnsi="Times New Roman" w:cs="Times New Roman"/>
          <w:color w:val="000000"/>
        </w:rPr>
        <w:t xml:space="preserve">Entendiendo aquí “cinismo”, no con la significación de la antigua </w:t>
      </w:r>
      <w:r>
        <w:rPr>
          <w:rFonts w:ascii="Times New Roman" w:eastAsia="Times New Roman" w:hAnsi="Times New Roman" w:cs="Times New Roman"/>
          <w:i/>
          <w:color w:val="000000"/>
        </w:rPr>
        <w:t>E</w:t>
      </w:r>
      <w:r w:rsidR="00EC7B10">
        <w:rPr>
          <w:rFonts w:ascii="Times New Roman" w:eastAsia="Times New Roman" w:hAnsi="Times New Roman" w:cs="Times New Roman"/>
          <w:i/>
          <w:color w:val="000000"/>
        </w:rPr>
        <w:t>scuela C</w:t>
      </w:r>
      <w:r w:rsidRPr="00302441">
        <w:rPr>
          <w:rFonts w:ascii="Times New Roman" w:eastAsia="Times New Roman" w:hAnsi="Times New Roman" w:cs="Times New Roman"/>
          <w:i/>
          <w:color w:val="000000"/>
        </w:rPr>
        <w:t>ínica</w:t>
      </w:r>
      <w:r w:rsidRPr="00302441">
        <w:rPr>
          <w:rFonts w:ascii="Times New Roman" w:eastAsia="Times New Roman" w:hAnsi="Times New Roman" w:cs="Times New Roman"/>
          <w:color w:val="000000"/>
        </w:rPr>
        <w:t xml:space="preserve"> griega, de mediados de siglo IV a. C., sino como es entendido en la actualidad,  caracterizando una persona que miente con descaro o que sostiene y defiende acciones deshonestas o reprochables.</w:t>
      </w:r>
    </w:p>
  </w:endnote>
  <w:endnote w:id="9">
    <w:p w:rsidR="00496367" w:rsidRPr="00496367" w:rsidRDefault="00496367" w:rsidP="00663874">
      <w:pPr>
        <w:pStyle w:val="Textonotaalfinal"/>
        <w:jc w:val="both"/>
        <w:rPr>
          <w:rFonts w:ascii="Times New Roman" w:hAnsi="Times New Roman" w:cs="Times New Roman"/>
        </w:rPr>
      </w:pPr>
      <w:r w:rsidRPr="00496367">
        <w:rPr>
          <w:rStyle w:val="Refdenotaalfinal"/>
          <w:rFonts w:ascii="Times New Roman" w:hAnsi="Times New Roman" w:cs="Times New Roman"/>
        </w:rPr>
        <w:endnoteRef/>
      </w:r>
      <w:r w:rsidRPr="00496367">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Zelis</w:t>
      </w:r>
      <w:proofErr w:type="spellEnd"/>
      <w:r>
        <w:rPr>
          <w:rFonts w:ascii="Times New Roman" w:hAnsi="Times New Roman" w:cs="Times New Roman"/>
        </w:rPr>
        <w:t xml:space="preserve">, O.: </w:t>
      </w:r>
      <w:r w:rsidRPr="001A627B">
        <w:rPr>
          <w:rFonts w:ascii="Times New Roman" w:hAnsi="Times New Roman" w:cs="Times New Roman"/>
          <w:i/>
        </w:rPr>
        <w:t>“De cómo el '</w:t>
      </w:r>
      <w:proofErr w:type="spellStart"/>
      <w:r w:rsidRPr="001A627B">
        <w:rPr>
          <w:rFonts w:ascii="Times New Roman" w:hAnsi="Times New Roman" w:cs="Times New Roman"/>
          <w:i/>
        </w:rPr>
        <w:t>melli</w:t>
      </w:r>
      <w:proofErr w:type="spellEnd"/>
      <w:r w:rsidRPr="001A627B">
        <w:rPr>
          <w:rFonts w:ascii="Times New Roman" w:hAnsi="Times New Roman" w:cs="Times New Roman"/>
          <w:i/>
        </w:rPr>
        <w:t>' Guillermo nos enseña teoría del discurso y nos introduce en la pregunta por la ciencia y su método.”</w:t>
      </w:r>
      <w:r w:rsidR="00744BDA">
        <w:rPr>
          <w:rFonts w:ascii="Times New Roman" w:hAnsi="Times New Roman" w:cs="Times New Roman"/>
        </w:rPr>
        <w:t xml:space="preserve"> Artículo on-line en la sección colaboraciones de </w:t>
      </w:r>
      <w:r w:rsidR="00744BDA" w:rsidRPr="00744BDA">
        <w:rPr>
          <w:rFonts w:ascii="Times New Roman" w:hAnsi="Times New Roman" w:cs="Times New Roman"/>
          <w:b/>
          <w:i/>
        </w:rPr>
        <w:t>elSigma.com</w:t>
      </w:r>
      <w:r w:rsidR="00744BDA">
        <w:rPr>
          <w:rFonts w:ascii="Times New Roman" w:hAnsi="Times New Roman" w:cs="Times New Roman"/>
        </w:rPr>
        <w:t>. del 17/05/2016.</w:t>
      </w:r>
      <w:r w:rsidR="00744BDA" w:rsidRPr="00496367">
        <w:rPr>
          <w:rFonts w:ascii="Times New Roman" w:hAnsi="Times New Roman" w:cs="Times New Roman"/>
        </w:rPr>
        <w:t xml:space="preserve"> </w:t>
      </w:r>
    </w:p>
    <w:p w:rsidR="00496367" w:rsidRPr="00496367" w:rsidRDefault="00496367" w:rsidP="00496367">
      <w:pPr>
        <w:pStyle w:val="Textonotaalfinal"/>
        <w:jc w:val="both"/>
        <w:rPr>
          <w:rFonts w:ascii="Times New Roman" w:hAnsi="Times New Roman" w:cs="Times New Roman"/>
        </w:rPr>
      </w:pPr>
    </w:p>
  </w:endnote>
  <w:endnote w:id="10">
    <w:p w:rsidR="00C42FF5" w:rsidRPr="00C42FF5" w:rsidRDefault="007B47EF" w:rsidP="00C42FF5">
      <w:pPr>
        <w:pStyle w:val="Textonotaalfinal"/>
        <w:jc w:val="both"/>
        <w:rPr>
          <w:rFonts w:ascii="Times New Roman" w:hAnsi="Times New Roman" w:cs="Times New Roman"/>
          <w:lang w:val="es-MX"/>
        </w:rPr>
      </w:pPr>
      <w:r w:rsidRPr="007B47EF">
        <w:rPr>
          <w:rStyle w:val="Refdenotaalfinal"/>
          <w:rFonts w:ascii="Times New Roman" w:hAnsi="Times New Roman" w:cs="Times New Roman"/>
        </w:rPr>
        <w:endnoteRef/>
      </w:r>
      <w:r w:rsidRPr="007B47EF">
        <w:rPr>
          <w:rFonts w:ascii="Times New Roman" w:hAnsi="Times New Roman" w:cs="Times New Roman"/>
        </w:rPr>
        <w:t xml:space="preserve"> </w:t>
      </w:r>
      <w:r w:rsidRPr="00C42FF5">
        <w:rPr>
          <w:rFonts w:ascii="Times New Roman" w:hAnsi="Times New Roman" w:cs="Times New Roman"/>
        </w:rPr>
        <w:t xml:space="preserve">Y situados en la </w:t>
      </w:r>
      <w:proofErr w:type="spellStart"/>
      <w:r w:rsidRPr="00C42FF5">
        <w:rPr>
          <w:rFonts w:ascii="Times New Roman" w:hAnsi="Times New Roman" w:cs="Times New Roman"/>
        </w:rPr>
        <w:t>interdisciplina</w:t>
      </w:r>
      <w:proofErr w:type="spellEnd"/>
      <w:r w:rsidRPr="00C42FF5">
        <w:rPr>
          <w:rFonts w:ascii="Times New Roman" w:hAnsi="Times New Roman" w:cs="Times New Roman"/>
        </w:rPr>
        <w:t xml:space="preserve">- por el hecho de hacer epistemología- , damos aquí otra conceptualización de </w:t>
      </w:r>
      <w:r w:rsidRPr="00C42FF5">
        <w:rPr>
          <w:rFonts w:ascii="Times New Roman" w:hAnsi="Times New Roman" w:cs="Times New Roman"/>
          <w:b/>
        </w:rPr>
        <w:t>discurso</w:t>
      </w:r>
      <w:r w:rsidRPr="00C42FF5">
        <w:rPr>
          <w:rFonts w:ascii="Times New Roman" w:hAnsi="Times New Roman" w:cs="Times New Roman"/>
        </w:rPr>
        <w:t>:</w:t>
      </w:r>
      <w:r w:rsidR="00C42FF5" w:rsidRPr="00C42FF5">
        <w:rPr>
          <w:rFonts w:ascii="Times New Roman" w:hAnsi="Times New Roman" w:cs="Times New Roman"/>
          <w:i/>
          <w:lang w:val="es-MX"/>
        </w:rPr>
        <w:t xml:space="preserve"> Había llegado el momento pues, de considerar estos hechos del discurso ya no simplemente por su aspecto lingüístico sino, en cierto modo —y aquí me inspiro en las investigaciones realizadas por los anglo-americanos—, como juegos (</w:t>
      </w:r>
      <w:proofErr w:type="spellStart"/>
      <w:r w:rsidR="00C42FF5" w:rsidRPr="00C42FF5">
        <w:rPr>
          <w:rFonts w:ascii="Times New Roman" w:hAnsi="Times New Roman" w:cs="Times New Roman"/>
          <w:i/>
          <w:iCs/>
          <w:lang w:val="es-MX"/>
        </w:rPr>
        <w:t>games</w:t>
      </w:r>
      <w:proofErr w:type="spellEnd"/>
      <w:r w:rsidR="00C42FF5" w:rsidRPr="00C42FF5">
        <w:rPr>
          <w:rFonts w:ascii="Times New Roman" w:hAnsi="Times New Roman" w:cs="Times New Roman"/>
          <w:i/>
          <w:lang w:val="es-MX"/>
        </w:rPr>
        <w:t>), juegos estratégicos de acción y reacción, de pregunta y respuesta, de dominación y retracción, y también de lucha. El discurso es ese conjunto regular de hechos lingüísticos en determinado nivel, y polémicos y estratégicos en otro.”</w:t>
      </w:r>
      <w:r w:rsidR="00C42FF5" w:rsidRPr="00C42FF5">
        <w:rPr>
          <w:rFonts w:ascii="Times New Roman" w:hAnsi="Times New Roman" w:cs="Times New Roman"/>
          <w:lang w:val="es-MX"/>
        </w:rPr>
        <w:t xml:space="preserve">  Michel Foucault</w:t>
      </w:r>
      <w:r w:rsidR="00C42FF5" w:rsidRPr="00C42FF5">
        <w:rPr>
          <w:rFonts w:ascii="Times New Roman" w:hAnsi="Times New Roman" w:cs="Times New Roman"/>
          <w:b/>
          <w:lang w:val="es-MX"/>
        </w:rPr>
        <w:t xml:space="preserve">: </w:t>
      </w:r>
      <w:r w:rsidR="00C42FF5" w:rsidRPr="00C42FF5">
        <w:rPr>
          <w:rFonts w:ascii="Times New Roman" w:hAnsi="Times New Roman" w:cs="Times New Roman"/>
          <w:b/>
          <w:i/>
          <w:lang w:val="es-MX"/>
        </w:rPr>
        <w:t>La Verdad y las formas jurídicas</w:t>
      </w:r>
      <w:r w:rsidR="00C42FF5" w:rsidRPr="00C42FF5">
        <w:rPr>
          <w:rFonts w:ascii="Times New Roman" w:hAnsi="Times New Roman" w:cs="Times New Roman"/>
          <w:i/>
          <w:lang w:val="es-MX"/>
        </w:rPr>
        <w:t xml:space="preserve">: 1° </w:t>
      </w:r>
      <w:r w:rsidR="00C42FF5" w:rsidRPr="00C42FF5">
        <w:rPr>
          <w:rFonts w:ascii="Times New Roman" w:hAnsi="Times New Roman" w:cs="Times New Roman"/>
          <w:lang w:val="es-MX"/>
        </w:rPr>
        <w:t xml:space="preserve"> </w:t>
      </w:r>
      <w:r w:rsidR="00C42FF5" w:rsidRPr="00C42FF5">
        <w:rPr>
          <w:rFonts w:ascii="Times New Roman" w:hAnsi="Times New Roman" w:cs="Times New Roman"/>
          <w:i/>
          <w:lang w:val="es-MX"/>
        </w:rPr>
        <w:t>Conferencia.</w:t>
      </w:r>
      <w:r w:rsidR="00C42FF5" w:rsidRPr="00C42FF5">
        <w:rPr>
          <w:rFonts w:ascii="Times New Roman" w:hAnsi="Times New Roman" w:cs="Times New Roman"/>
          <w:lang w:val="es-MX"/>
        </w:rPr>
        <w:t xml:space="preserve"> </w:t>
      </w:r>
      <w:r w:rsidR="00C42FF5">
        <w:rPr>
          <w:rFonts w:ascii="Times New Roman" w:hAnsi="Times New Roman" w:cs="Times New Roman"/>
          <w:lang w:val="es-MX"/>
        </w:rPr>
        <w:t>(dictada</w:t>
      </w:r>
      <w:r w:rsidR="00C42FF5" w:rsidRPr="00C42FF5">
        <w:rPr>
          <w:rFonts w:ascii="Times New Roman" w:hAnsi="Times New Roman" w:cs="Times New Roman"/>
          <w:lang w:val="es-MX"/>
        </w:rPr>
        <w:t xml:space="preserve"> en 1973). </w:t>
      </w:r>
    </w:p>
    <w:p w:rsidR="007B47EF" w:rsidRPr="00C42FF5" w:rsidRDefault="007B47EF">
      <w:pPr>
        <w:pStyle w:val="Textonotaalfinal"/>
        <w:rPr>
          <w:rFonts w:ascii="Times New Roman" w:hAnsi="Times New Roman" w:cs="Times New Roman"/>
          <w:lang w:val="es-MX"/>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D1F" w:rsidRDefault="00FE5D1F" w:rsidP="009D5C4D">
      <w:pPr>
        <w:spacing w:after="0" w:line="240" w:lineRule="auto"/>
      </w:pPr>
      <w:r>
        <w:separator/>
      </w:r>
    </w:p>
  </w:footnote>
  <w:footnote w:type="continuationSeparator" w:id="0">
    <w:p w:rsidR="00FE5D1F" w:rsidRDefault="00FE5D1F" w:rsidP="009D5C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A6FCA"/>
    <w:multiLevelType w:val="singleLevel"/>
    <w:tmpl w:val="C95AF486"/>
    <w:lvl w:ilvl="0">
      <w:start w:val="1"/>
      <w:numFmt w:val="lowerLetter"/>
      <w:lvlText w:val="%1) "/>
      <w:legacy w:legacy="1" w:legacySpace="0" w:legacyIndent="283"/>
      <w:lvlJc w:val="left"/>
      <w:pPr>
        <w:ind w:left="1134" w:hanging="283"/>
      </w:pPr>
      <w:rPr>
        <w:rFonts w:ascii="Times New Roman" w:hAnsi="Times New Roman"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6D"/>
    <w:rsid w:val="000164D6"/>
    <w:rsid w:val="0003280E"/>
    <w:rsid w:val="00036BED"/>
    <w:rsid w:val="0005040F"/>
    <w:rsid w:val="00053FF0"/>
    <w:rsid w:val="000544F3"/>
    <w:rsid w:val="00075047"/>
    <w:rsid w:val="00076E15"/>
    <w:rsid w:val="00085CD8"/>
    <w:rsid w:val="00087C7E"/>
    <w:rsid w:val="00095945"/>
    <w:rsid w:val="000A101A"/>
    <w:rsid w:val="000C165D"/>
    <w:rsid w:val="000E5199"/>
    <w:rsid w:val="000E6072"/>
    <w:rsid w:val="000F32F9"/>
    <w:rsid w:val="000F4BFD"/>
    <w:rsid w:val="00100610"/>
    <w:rsid w:val="00101CCA"/>
    <w:rsid w:val="00105018"/>
    <w:rsid w:val="001174E0"/>
    <w:rsid w:val="00117858"/>
    <w:rsid w:val="00152586"/>
    <w:rsid w:val="00152FE6"/>
    <w:rsid w:val="00154DF8"/>
    <w:rsid w:val="00170A94"/>
    <w:rsid w:val="001716D5"/>
    <w:rsid w:val="0017221B"/>
    <w:rsid w:val="001865E2"/>
    <w:rsid w:val="00197200"/>
    <w:rsid w:val="001A1341"/>
    <w:rsid w:val="001A627B"/>
    <w:rsid w:val="001B14EC"/>
    <w:rsid w:val="001C1930"/>
    <w:rsid w:val="001C2AF0"/>
    <w:rsid w:val="001C37AE"/>
    <w:rsid w:val="001D619A"/>
    <w:rsid w:val="002038F7"/>
    <w:rsid w:val="002322B5"/>
    <w:rsid w:val="002375BA"/>
    <w:rsid w:val="00262BA6"/>
    <w:rsid w:val="00262DB6"/>
    <w:rsid w:val="002742A3"/>
    <w:rsid w:val="00277F13"/>
    <w:rsid w:val="00282641"/>
    <w:rsid w:val="002A16F7"/>
    <w:rsid w:val="002B4DAA"/>
    <w:rsid w:val="002C074B"/>
    <w:rsid w:val="002C70C8"/>
    <w:rsid w:val="002D0639"/>
    <w:rsid w:val="002E6C90"/>
    <w:rsid w:val="00302441"/>
    <w:rsid w:val="00303FE3"/>
    <w:rsid w:val="0030607F"/>
    <w:rsid w:val="00325B83"/>
    <w:rsid w:val="00327862"/>
    <w:rsid w:val="00327AD5"/>
    <w:rsid w:val="0034088D"/>
    <w:rsid w:val="00343292"/>
    <w:rsid w:val="0035104E"/>
    <w:rsid w:val="003574F5"/>
    <w:rsid w:val="00361213"/>
    <w:rsid w:val="00362CA0"/>
    <w:rsid w:val="00364A99"/>
    <w:rsid w:val="003A01C4"/>
    <w:rsid w:val="003D5422"/>
    <w:rsid w:val="003E1CCA"/>
    <w:rsid w:val="003F08C0"/>
    <w:rsid w:val="003F0FD2"/>
    <w:rsid w:val="003F3387"/>
    <w:rsid w:val="003F7692"/>
    <w:rsid w:val="00400C9C"/>
    <w:rsid w:val="0040264B"/>
    <w:rsid w:val="00406EDC"/>
    <w:rsid w:val="004225C0"/>
    <w:rsid w:val="00432B08"/>
    <w:rsid w:val="00443ECA"/>
    <w:rsid w:val="00445C9D"/>
    <w:rsid w:val="00450583"/>
    <w:rsid w:val="00462610"/>
    <w:rsid w:val="00492D7E"/>
    <w:rsid w:val="00496367"/>
    <w:rsid w:val="004E17ED"/>
    <w:rsid w:val="004F4424"/>
    <w:rsid w:val="00504183"/>
    <w:rsid w:val="00507498"/>
    <w:rsid w:val="0051079E"/>
    <w:rsid w:val="00520A79"/>
    <w:rsid w:val="005222A5"/>
    <w:rsid w:val="00527735"/>
    <w:rsid w:val="005437B5"/>
    <w:rsid w:val="005629BC"/>
    <w:rsid w:val="00565BBA"/>
    <w:rsid w:val="0057510D"/>
    <w:rsid w:val="0058376B"/>
    <w:rsid w:val="00586C9F"/>
    <w:rsid w:val="005A3BF5"/>
    <w:rsid w:val="005B6577"/>
    <w:rsid w:val="005C7340"/>
    <w:rsid w:val="005D1192"/>
    <w:rsid w:val="005E0312"/>
    <w:rsid w:val="005E78A9"/>
    <w:rsid w:val="0060192A"/>
    <w:rsid w:val="0060677A"/>
    <w:rsid w:val="00612066"/>
    <w:rsid w:val="00613187"/>
    <w:rsid w:val="00616764"/>
    <w:rsid w:val="00616E1B"/>
    <w:rsid w:val="00626459"/>
    <w:rsid w:val="00655C59"/>
    <w:rsid w:val="00663874"/>
    <w:rsid w:val="00666495"/>
    <w:rsid w:val="0066736F"/>
    <w:rsid w:val="0066755E"/>
    <w:rsid w:val="00672EFC"/>
    <w:rsid w:val="00683632"/>
    <w:rsid w:val="006974BC"/>
    <w:rsid w:val="006C6F86"/>
    <w:rsid w:val="006E18F0"/>
    <w:rsid w:val="006F0C6B"/>
    <w:rsid w:val="00701EF6"/>
    <w:rsid w:val="007043B5"/>
    <w:rsid w:val="007073F6"/>
    <w:rsid w:val="007106D4"/>
    <w:rsid w:val="00726CE5"/>
    <w:rsid w:val="007302F3"/>
    <w:rsid w:val="00732871"/>
    <w:rsid w:val="0074116D"/>
    <w:rsid w:val="00744BDA"/>
    <w:rsid w:val="00750C9E"/>
    <w:rsid w:val="00750DF5"/>
    <w:rsid w:val="00751E45"/>
    <w:rsid w:val="007537BD"/>
    <w:rsid w:val="007576E0"/>
    <w:rsid w:val="00764785"/>
    <w:rsid w:val="00766466"/>
    <w:rsid w:val="007747DE"/>
    <w:rsid w:val="0078725B"/>
    <w:rsid w:val="007B47EF"/>
    <w:rsid w:val="007D0C2A"/>
    <w:rsid w:val="007D1808"/>
    <w:rsid w:val="007D43C2"/>
    <w:rsid w:val="007D589F"/>
    <w:rsid w:val="007E15C6"/>
    <w:rsid w:val="007F6C40"/>
    <w:rsid w:val="007F7083"/>
    <w:rsid w:val="0080170D"/>
    <w:rsid w:val="00807D31"/>
    <w:rsid w:val="008115BE"/>
    <w:rsid w:val="00821FBB"/>
    <w:rsid w:val="00826A44"/>
    <w:rsid w:val="00832114"/>
    <w:rsid w:val="00835629"/>
    <w:rsid w:val="00840854"/>
    <w:rsid w:val="00867D34"/>
    <w:rsid w:val="008750D6"/>
    <w:rsid w:val="0088679B"/>
    <w:rsid w:val="00893D39"/>
    <w:rsid w:val="00895CC3"/>
    <w:rsid w:val="008B2BAA"/>
    <w:rsid w:val="008B5768"/>
    <w:rsid w:val="008C492B"/>
    <w:rsid w:val="008C5366"/>
    <w:rsid w:val="008D392D"/>
    <w:rsid w:val="00914DFB"/>
    <w:rsid w:val="00931CE0"/>
    <w:rsid w:val="0094142B"/>
    <w:rsid w:val="0094584B"/>
    <w:rsid w:val="009552BF"/>
    <w:rsid w:val="00955313"/>
    <w:rsid w:val="00962768"/>
    <w:rsid w:val="00963463"/>
    <w:rsid w:val="009732DC"/>
    <w:rsid w:val="00981797"/>
    <w:rsid w:val="009831C2"/>
    <w:rsid w:val="00983417"/>
    <w:rsid w:val="009A012F"/>
    <w:rsid w:val="009D5C4D"/>
    <w:rsid w:val="009E3AC0"/>
    <w:rsid w:val="009E43B7"/>
    <w:rsid w:val="00A0264D"/>
    <w:rsid w:val="00A12059"/>
    <w:rsid w:val="00A13E2A"/>
    <w:rsid w:val="00A24741"/>
    <w:rsid w:val="00A26EAD"/>
    <w:rsid w:val="00A27C68"/>
    <w:rsid w:val="00A32BCB"/>
    <w:rsid w:val="00A32DA7"/>
    <w:rsid w:val="00A650B5"/>
    <w:rsid w:val="00A914B9"/>
    <w:rsid w:val="00A96C01"/>
    <w:rsid w:val="00A97816"/>
    <w:rsid w:val="00AA050A"/>
    <w:rsid w:val="00AA2D37"/>
    <w:rsid w:val="00AA2F85"/>
    <w:rsid w:val="00AA404D"/>
    <w:rsid w:val="00AA5529"/>
    <w:rsid w:val="00AC1FC2"/>
    <w:rsid w:val="00AC50A0"/>
    <w:rsid w:val="00AD01EC"/>
    <w:rsid w:val="00AD4CBA"/>
    <w:rsid w:val="00AF1D83"/>
    <w:rsid w:val="00AF6F25"/>
    <w:rsid w:val="00B02AF4"/>
    <w:rsid w:val="00B06FF8"/>
    <w:rsid w:val="00B24357"/>
    <w:rsid w:val="00B258B9"/>
    <w:rsid w:val="00B307F8"/>
    <w:rsid w:val="00B37833"/>
    <w:rsid w:val="00B529B3"/>
    <w:rsid w:val="00B647C9"/>
    <w:rsid w:val="00B6738C"/>
    <w:rsid w:val="00B70660"/>
    <w:rsid w:val="00B76258"/>
    <w:rsid w:val="00B777D6"/>
    <w:rsid w:val="00B879F6"/>
    <w:rsid w:val="00B940B8"/>
    <w:rsid w:val="00B958AC"/>
    <w:rsid w:val="00BA0144"/>
    <w:rsid w:val="00BC4AA2"/>
    <w:rsid w:val="00BC73D8"/>
    <w:rsid w:val="00BD18F8"/>
    <w:rsid w:val="00BD2869"/>
    <w:rsid w:val="00BD573A"/>
    <w:rsid w:val="00BD6B5D"/>
    <w:rsid w:val="00BE652A"/>
    <w:rsid w:val="00BF1D36"/>
    <w:rsid w:val="00BF3192"/>
    <w:rsid w:val="00C011B4"/>
    <w:rsid w:val="00C05E69"/>
    <w:rsid w:val="00C062AF"/>
    <w:rsid w:val="00C1434C"/>
    <w:rsid w:val="00C2700C"/>
    <w:rsid w:val="00C272C1"/>
    <w:rsid w:val="00C423DA"/>
    <w:rsid w:val="00C42FF5"/>
    <w:rsid w:val="00C54552"/>
    <w:rsid w:val="00C558D8"/>
    <w:rsid w:val="00C57250"/>
    <w:rsid w:val="00C65ACC"/>
    <w:rsid w:val="00C66FEC"/>
    <w:rsid w:val="00C84E02"/>
    <w:rsid w:val="00C94534"/>
    <w:rsid w:val="00CA1B7A"/>
    <w:rsid w:val="00CA29BC"/>
    <w:rsid w:val="00CA2FC7"/>
    <w:rsid w:val="00CA6061"/>
    <w:rsid w:val="00CB3E6F"/>
    <w:rsid w:val="00CD06D0"/>
    <w:rsid w:val="00CD179F"/>
    <w:rsid w:val="00CD4A24"/>
    <w:rsid w:val="00CF05BF"/>
    <w:rsid w:val="00CF0B5C"/>
    <w:rsid w:val="00CF459F"/>
    <w:rsid w:val="00D0530F"/>
    <w:rsid w:val="00D10B2E"/>
    <w:rsid w:val="00D10FCE"/>
    <w:rsid w:val="00D120DF"/>
    <w:rsid w:val="00D17A59"/>
    <w:rsid w:val="00D20E6F"/>
    <w:rsid w:val="00D22A7F"/>
    <w:rsid w:val="00D25D71"/>
    <w:rsid w:val="00D30EA3"/>
    <w:rsid w:val="00D40D6D"/>
    <w:rsid w:val="00D45594"/>
    <w:rsid w:val="00D52A96"/>
    <w:rsid w:val="00D55972"/>
    <w:rsid w:val="00D63902"/>
    <w:rsid w:val="00D640AC"/>
    <w:rsid w:val="00D7209F"/>
    <w:rsid w:val="00D74248"/>
    <w:rsid w:val="00D7565B"/>
    <w:rsid w:val="00D76B24"/>
    <w:rsid w:val="00D81AC5"/>
    <w:rsid w:val="00D84E6C"/>
    <w:rsid w:val="00D93D81"/>
    <w:rsid w:val="00D9694B"/>
    <w:rsid w:val="00DA298F"/>
    <w:rsid w:val="00DB7BEF"/>
    <w:rsid w:val="00DD2308"/>
    <w:rsid w:val="00DD54E5"/>
    <w:rsid w:val="00DE7A56"/>
    <w:rsid w:val="00DF3C12"/>
    <w:rsid w:val="00E07470"/>
    <w:rsid w:val="00E111AB"/>
    <w:rsid w:val="00E20BC0"/>
    <w:rsid w:val="00E266BD"/>
    <w:rsid w:val="00E34045"/>
    <w:rsid w:val="00E53007"/>
    <w:rsid w:val="00E61AA5"/>
    <w:rsid w:val="00E7191E"/>
    <w:rsid w:val="00E7239C"/>
    <w:rsid w:val="00E73C87"/>
    <w:rsid w:val="00E812A9"/>
    <w:rsid w:val="00E93A0F"/>
    <w:rsid w:val="00EA3F64"/>
    <w:rsid w:val="00EA6BB3"/>
    <w:rsid w:val="00EA746D"/>
    <w:rsid w:val="00EB0A7C"/>
    <w:rsid w:val="00EB2D02"/>
    <w:rsid w:val="00EB3059"/>
    <w:rsid w:val="00EB6FCE"/>
    <w:rsid w:val="00EC4FC3"/>
    <w:rsid w:val="00EC7B10"/>
    <w:rsid w:val="00EC7BCF"/>
    <w:rsid w:val="00ED050F"/>
    <w:rsid w:val="00ED0E60"/>
    <w:rsid w:val="00ED3B78"/>
    <w:rsid w:val="00ED60C7"/>
    <w:rsid w:val="00EF5765"/>
    <w:rsid w:val="00F059E0"/>
    <w:rsid w:val="00F14BB2"/>
    <w:rsid w:val="00F230D7"/>
    <w:rsid w:val="00F36340"/>
    <w:rsid w:val="00F368E6"/>
    <w:rsid w:val="00F408CA"/>
    <w:rsid w:val="00F44629"/>
    <w:rsid w:val="00F5330C"/>
    <w:rsid w:val="00F650AA"/>
    <w:rsid w:val="00F755DC"/>
    <w:rsid w:val="00F75762"/>
    <w:rsid w:val="00F82C6E"/>
    <w:rsid w:val="00F8642B"/>
    <w:rsid w:val="00F92D2B"/>
    <w:rsid w:val="00F94CB1"/>
    <w:rsid w:val="00FB6F9E"/>
    <w:rsid w:val="00FC0F08"/>
    <w:rsid w:val="00FD2C5E"/>
    <w:rsid w:val="00FD49D4"/>
    <w:rsid w:val="00FD4CB6"/>
    <w:rsid w:val="00FE07D7"/>
    <w:rsid w:val="00FE4FEE"/>
    <w:rsid w:val="00FE5D1F"/>
    <w:rsid w:val="00FF2DA4"/>
    <w:rsid w:val="00FF4806"/>
    <w:rsid w:val="00FF5A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0D6D"/>
    <w:rPr>
      <w:color w:val="0000FF"/>
      <w:u w:val="single"/>
    </w:rPr>
  </w:style>
  <w:style w:type="paragraph" w:styleId="Sinespaciado">
    <w:name w:val="No Spacing"/>
    <w:uiPriority w:val="1"/>
    <w:qFormat/>
    <w:rsid w:val="00D40D6D"/>
    <w:pPr>
      <w:spacing w:after="0" w:line="240" w:lineRule="auto"/>
    </w:pPr>
  </w:style>
  <w:style w:type="paragraph" w:customStyle="1" w:styleId="Default">
    <w:name w:val="Default"/>
    <w:rsid w:val="00D40D6D"/>
    <w:pPr>
      <w:autoSpaceDE w:val="0"/>
      <w:autoSpaceDN w:val="0"/>
      <w:adjustRightInd w:val="0"/>
      <w:spacing w:after="0" w:line="240" w:lineRule="auto"/>
    </w:pPr>
    <w:rPr>
      <w:rFonts w:ascii="Times New Roman" w:hAnsi="Times New Roman" w:cs="Times New Roman"/>
      <w:color w:val="000000"/>
      <w:sz w:val="24"/>
      <w:szCs w:val="24"/>
    </w:rPr>
  </w:style>
  <w:style w:type="character" w:styleId="Refdenotaalpie">
    <w:name w:val="footnote reference"/>
    <w:basedOn w:val="Fuentedeprrafopredeter"/>
    <w:semiHidden/>
    <w:rsid w:val="009D5C4D"/>
    <w:rPr>
      <w:vertAlign w:val="superscript"/>
    </w:rPr>
  </w:style>
  <w:style w:type="paragraph" w:styleId="Textonotapie">
    <w:name w:val="footnote text"/>
    <w:basedOn w:val="Normal"/>
    <w:link w:val="TextonotapieCar"/>
    <w:semiHidden/>
    <w:rsid w:val="009D5C4D"/>
    <w:pPr>
      <w:spacing w:after="0" w:line="240" w:lineRule="auto"/>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9D5C4D"/>
    <w:rPr>
      <w:rFonts w:ascii="Times New Roman" w:eastAsia="Times New Roman" w:hAnsi="Times New Roman" w:cs="Times New Roman"/>
      <w:sz w:val="20"/>
      <w:szCs w:val="20"/>
      <w:lang w:val="es-ES_tradnl" w:eastAsia="es-AR"/>
    </w:rPr>
  </w:style>
  <w:style w:type="paragraph" w:styleId="Textonotaalfinal">
    <w:name w:val="endnote text"/>
    <w:basedOn w:val="Normal"/>
    <w:link w:val="TextonotaalfinalCar"/>
    <w:uiPriority w:val="99"/>
    <w:semiHidden/>
    <w:unhideWhenUsed/>
    <w:rsid w:val="00E0747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07470"/>
    <w:rPr>
      <w:sz w:val="20"/>
      <w:szCs w:val="20"/>
    </w:rPr>
  </w:style>
  <w:style w:type="character" w:styleId="Refdenotaalfinal">
    <w:name w:val="endnote reference"/>
    <w:basedOn w:val="Fuentedeprrafopredeter"/>
    <w:uiPriority w:val="99"/>
    <w:semiHidden/>
    <w:unhideWhenUsed/>
    <w:rsid w:val="00E07470"/>
    <w:rPr>
      <w:vertAlign w:val="superscript"/>
    </w:rPr>
  </w:style>
  <w:style w:type="paragraph" w:styleId="Bibliografa">
    <w:name w:val="Bibliography"/>
    <w:basedOn w:val="Normal"/>
    <w:next w:val="Normal"/>
    <w:uiPriority w:val="37"/>
    <w:unhideWhenUsed/>
    <w:rsid w:val="0088679B"/>
  </w:style>
  <w:style w:type="paragraph" w:styleId="Ttulo">
    <w:name w:val="Title"/>
    <w:basedOn w:val="Normal"/>
    <w:link w:val="TtuloCar"/>
    <w:qFormat/>
    <w:rsid w:val="00B958AC"/>
    <w:pPr>
      <w:overflowPunct w:val="0"/>
      <w:autoSpaceDE w:val="0"/>
      <w:autoSpaceDN w:val="0"/>
      <w:adjustRightInd w:val="0"/>
      <w:spacing w:before="240" w:after="60" w:line="480" w:lineRule="auto"/>
      <w:jc w:val="center"/>
    </w:pPr>
    <w:rPr>
      <w:rFonts w:ascii="Verdana" w:eastAsia="Times New Roman" w:hAnsi="Verdana" w:cs="Times New Roman"/>
      <w:b/>
      <w:kern w:val="28"/>
      <w:sz w:val="36"/>
      <w:szCs w:val="20"/>
    </w:rPr>
  </w:style>
  <w:style w:type="character" w:customStyle="1" w:styleId="TtuloCar">
    <w:name w:val="Título Car"/>
    <w:basedOn w:val="Fuentedeprrafopredeter"/>
    <w:link w:val="Ttulo"/>
    <w:rsid w:val="00B958AC"/>
    <w:rPr>
      <w:rFonts w:ascii="Verdana" w:eastAsia="Times New Roman" w:hAnsi="Verdana" w:cs="Times New Roman"/>
      <w:b/>
      <w:kern w:val="28"/>
      <w:sz w:val="36"/>
      <w:szCs w:val="20"/>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0D6D"/>
    <w:rPr>
      <w:color w:val="0000FF"/>
      <w:u w:val="single"/>
    </w:rPr>
  </w:style>
  <w:style w:type="paragraph" w:styleId="Sinespaciado">
    <w:name w:val="No Spacing"/>
    <w:uiPriority w:val="1"/>
    <w:qFormat/>
    <w:rsid w:val="00D40D6D"/>
    <w:pPr>
      <w:spacing w:after="0" w:line="240" w:lineRule="auto"/>
    </w:pPr>
  </w:style>
  <w:style w:type="paragraph" w:customStyle="1" w:styleId="Default">
    <w:name w:val="Default"/>
    <w:rsid w:val="00D40D6D"/>
    <w:pPr>
      <w:autoSpaceDE w:val="0"/>
      <w:autoSpaceDN w:val="0"/>
      <w:adjustRightInd w:val="0"/>
      <w:spacing w:after="0" w:line="240" w:lineRule="auto"/>
    </w:pPr>
    <w:rPr>
      <w:rFonts w:ascii="Times New Roman" w:hAnsi="Times New Roman" w:cs="Times New Roman"/>
      <w:color w:val="000000"/>
      <w:sz w:val="24"/>
      <w:szCs w:val="24"/>
    </w:rPr>
  </w:style>
  <w:style w:type="character" w:styleId="Refdenotaalpie">
    <w:name w:val="footnote reference"/>
    <w:basedOn w:val="Fuentedeprrafopredeter"/>
    <w:semiHidden/>
    <w:rsid w:val="009D5C4D"/>
    <w:rPr>
      <w:vertAlign w:val="superscript"/>
    </w:rPr>
  </w:style>
  <w:style w:type="paragraph" w:styleId="Textonotapie">
    <w:name w:val="footnote text"/>
    <w:basedOn w:val="Normal"/>
    <w:link w:val="TextonotapieCar"/>
    <w:semiHidden/>
    <w:rsid w:val="009D5C4D"/>
    <w:pPr>
      <w:spacing w:after="0" w:line="240" w:lineRule="auto"/>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9D5C4D"/>
    <w:rPr>
      <w:rFonts w:ascii="Times New Roman" w:eastAsia="Times New Roman" w:hAnsi="Times New Roman" w:cs="Times New Roman"/>
      <w:sz w:val="20"/>
      <w:szCs w:val="20"/>
      <w:lang w:val="es-ES_tradnl" w:eastAsia="es-AR"/>
    </w:rPr>
  </w:style>
  <w:style w:type="paragraph" w:styleId="Textonotaalfinal">
    <w:name w:val="endnote text"/>
    <w:basedOn w:val="Normal"/>
    <w:link w:val="TextonotaalfinalCar"/>
    <w:uiPriority w:val="99"/>
    <w:semiHidden/>
    <w:unhideWhenUsed/>
    <w:rsid w:val="00E0747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07470"/>
    <w:rPr>
      <w:sz w:val="20"/>
      <w:szCs w:val="20"/>
    </w:rPr>
  </w:style>
  <w:style w:type="character" w:styleId="Refdenotaalfinal">
    <w:name w:val="endnote reference"/>
    <w:basedOn w:val="Fuentedeprrafopredeter"/>
    <w:uiPriority w:val="99"/>
    <w:semiHidden/>
    <w:unhideWhenUsed/>
    <w:rsid w:val="00E07470"/>
    <w:rPr>
      <w:vertAlign w:val="superscript"/>
    </w:rPr>
  </w:style>
  <w:style w:type="paragraph" w:styleId="Bibliografa">
    <w:name w:val="Bibliography"/>
    <w:basedOn w:val="Normal"/>
    <w:next w:val="Normal"/>
    <w:uiPriority w:val="37"/>
    <w:unhideWhenUsed/>
    <w:rsid w:val="0088679B"/>
  </w:style>
  <w:style w:type="paragraph" w:styleId="Ttulo">
    <w:name w:val="Title"/>
    <w:basedOn w:val="Normal"/>
    <w:link w:val="TtuloCar"/>
    <w:qFormat/>
    <w:rsid w:val="00B958AC"/>
    <w:pPr>
      <w:overflowPunct w:val="0"/>
      <w:autoSpaceDE w:val="0"/>
      <w:autoSpaceDN w:val="0"/>
      <w:adjustRightInd w:val="0"/>
      <w:spacing w:before="240" w:after="60" w:line="480" w:lineRule="auto"/>
      <w:jc w:val="center"/>
    </w:pPr>
    <w:rPr>
      <w:rFonts w:ascii="Verdana" w:eastAsia="Times New Roman" w:hAnsi="Verdana" w:cs="Times New Roman"/>
      <w:b/>
      <w:kern w:val="28"/>
      <w:sz w:val="36"/>
      <w:szCs w:val="20"/>
    </w:rPr>
  </w:style>
  <w:style w:type="character" w:customStyle="1" w:styleId="TtuloCar">
    <w:name w:val="Título Car"/>
    <w:basedOn w:val="Fuentedeprrafopredeter"/>
    <w:link w:val="Ttulo"/>
    <w:rsid w:val="00B958AC"/>
    <w:rPr>
      <w:rFonts w:ascii="Verdana" w:eastAsia="Times New Roman" w:hAnsi="Verdana" w:cs="Times New Roman"/>
      <w:b/>
      <w:kern w:val="28"/>
      <w:sz w:val="36"/>
      <w:szCs w:val="2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edupsi.com/epistemologia.htm" TargetMode="External"/><Relationship Id="rId2" Type="http://schemas.openxmlformats.org/officeDocument/2006/relationships/hyperlink" Target="http://www.psicomundo.com" TargetMode="External"/><Relationship Id="rId1" Type="http://schemas.openxmlformats.org/officeDocument/2006/relationships/hyperlink" Target="http://www.edupsi.com/epistemologi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05D3EB1-179D-4E41-988D-9FE15F98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3075</Words>
  <Characters>16918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Michel</cp:lastModifiedBy>
  <cp:revision>2</cp:revision>
  <dcterms:created xsi:type="dcterms:W3CDTF">2018-08-20T20:33:00Z</dcterms:created>
  <dcterms:modified xsi:type="dcterms:W3CDTF">2018-08-20T20:33:00Z</dcterms:modified>
</cp:coreProperties>
</file>